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3D7F1" w14:textId="77777777" w:rsidR="008F78C5" w:rsidRDefault="008F78C5" w:rsidP="008F78C5">
      <w:pPr>
        <w:jc w:val="center"/>
        <w:outlineLvl w:val="0"/>
        <w:rPr>
          <w:rFonts w:ascii="Candara" w:hAnsi="Candara"/>
          <w:b/>
          <w:bCs/>
          <w:sz w:val="32"/>
          <w:szCs w:val="32"/>
          <w14:textOutline w14:w="9525" w14:cap="rnd" w14:cmpd="sng" w14:algn="ctr">
            <w14:solidFill>
              <w14:schemeClr w14:val="accent1"/>
            </w14:solidFill>
            <w14:prstDash w14:val="solid"/>
            <w14:bevel/>
          </w14:textOutline>
        </w:rPr>
      </w:pPr>
      <w:r>
        <w:rPr>
          <w:rFonts w:ascii="Candara" w:hAnsi="Candara"/>
          <w:b/>
          <w:bCs/>
          <w:sz w:val="32"/>
          <w:szCs w:val="32"/>
          <w14:textOutline w14:w="9525" w14:cap="rnd" w14:cmpd="sng" w14:algn="ctr">
            <w14:solidFill>
              <w14:schemeClr w14:val="accent1"/>
            </w14:solidFill>
            <w14:prstDash w14:val="solid"/>
            <w14:bevel/>
          </w14:textOutline>
        </w:rPr>
        <w:t>What is the Good Life? A Look through Western Eyes</w:t>
      </w:r>
    </w:p>
    <w:p w14:paraId="35300EDF" w14:textId="5E253CE5" w:rsidR="008F78C5" w:rsidRDefault="0016365F" w:rsidP="008F78C5">
      <w:pPr>
        <w:spacing w:line="360" w:lineRule="auto"/>
        <w:jc w:val="center"/>
        <w:rPr>
          <w:rFonts w:ascii="Candara" w:hAnsi="Candara"/>
          <w:b/>
          <w:sz w:val="28"/>
        </w:rPr>
      </w:pPr>
      <w:r>
        <w:rPr>
          <w:rFonts w:ascii="Candara" w:hAnsi="Candara"/>
          <w:b/>
          <w:bCs/>
          <w:sz w:val="28"/>
          <w14:textOutline w14:w="9525" w14:cap="rnd" w14:cmpd="sng" w14:algn="ctr">
            <w14:solidFill>
              <w14:schemeClr w14:val="accent1"/>
            </w14:solidFill>
            <w14:prstDash w14:val="solid"/>
            <w14:bevel/>
          </w14:textOutline>
        </w:rPr>
        <w:t>SUMMER 2019</w:t>
      </w:r>
    </w:p>
    <w:p w14:paraId="0FB73E15" w14:textId="082FBD90" w:rsidR="008F78C5" w:rsidRDefault="00235DA9" w:rsidP="008F78C5">
      <w:pPr>
        <w:spacing w:line="360" w:lineRule="auto"/>
        <w:jc w:val="center"/>
        <w:rPr>
          <w:rFonts w:ascii="Candara" w:hAnsi="Candara"/>
          <w:b/>
          <w:color w:val="44546A" w:themeColor="text2"/>
          <w:sz w:val="28"/>
          <w:szCs w:val="28"/>
        </w:rPr>
      </w:pPr>
      <w:r>
        <w:rPr>
          <w:rFonts w:ascii="Candara" w:hAnsi="Candara"/>
          <w:b/>
          <w:color w:val="44546A" w:themeColor="text2"/>
          <w:sz w:val="28"/>
          <w:szCs w:val="28"/>
        </w:rPr>
        <w:t>Lecture &amp; Discussion: Type 8</w:t>
      </w:r>
      <w:r w:rsidR="00C57A6C">
        <w:rPr>
          <w:rFonts w:ascii="Candara" w:hAnsi="Candara"/>
          <w:b/>
          <w:color w:val="44546A" w:themeColor="text2"/>
          <w:sz w:val="28"/>
          <w:szCs w:val="28"/>
        </w:rPr>
        <w:br/>
      </w:r>
      <w:r w:rsidR="0098497A">
        <w:rPr>
          <w:rFonts w:ascii="Candara" w:hAnsi="Candara"/>
          <w:b/>
          <w:color w:val="44546A" w:themeColor="text2"/>
          <w:sz w:val="28"/>
          <w:szCs w:val="28"/>
        </w:rPr>
        <w:t>Tuesday, Wedn</w:t>
      </w:r>
      <w:r w:rsidR="00C57A6C">
        <w:rPr>
          <w:rFonts w:ascii="Candara" w:hAnsi="Candara"/>
          <w:b/>
          <w:color w:val="44546A" w:themeColor="text2"/>
          <w:sz w:val="28"/>
          <w:szCs w:val="28"/>
        </w:rPr>
        <w:t>esday, Thursday, Friday 08:30 – 12:00</w:t>
      </w:r>
    </w:p>
    <w:p w14:paraId="03D56088" w14:textId="77777777" w:rsidR="00C57A6C" w:rsidRDefault="00C57A6C" w:rsidP="008F78C5">
      <w:pPr>
        <w:widowControl w:val="0"/>
        <w:spacing w:after="120"/>
        <w:rPr>
          <w:rFonts w:ascii="Candara" w:hAnsi="Candara"/>
          <w:b/>
          <w:color w:val="44546A" w:themeColor="text2"/>
          <w:szCs w:val="24"/>
        </w:rPr>
      </w:pPr>
    </w:p>
    <w:p w14:paraId="2BE4FE06" w14:textId="77777777" w:rsidR="008F78C5" w:rsidRDefault="008F78C5" w:rsidP="008F78C5">
      <w:pPr>
        <w:widowControl w:val="0"/>
        <w:spacing w:after="120"/>
        <w:rPr>
          <w:rFonts w:ascii="Candara" w:hAnsi="Candara"/>
          <w:b/>
          <w:color w:val="44546A" w:themeColor="text2"/>
          <w:szCs w:val="24"/>
        </w:rPr>
      </w:pPr>
      <w:r>
        <w:rPr>
          <w:rFonts w:ascii="Candara" w:hAnsi="Candara"/>
          <w:b/>
          <w:color w:val="44546A" w:themeColor="text2"/>
          <w:szCs w:val="24"/>
        </w:rPr>
        <w:t>INSTRUCTOR</w:t>
      </w:r>
    </w:p>
    <w:p w14:paraId="0AF20400" w14:textId="2F7FFEDE" w:rsidR="008F78C5" w:rsidRDefault="008F78C5" w:rsidP="008F78C5">
      <w:pPr>
        <w:widowControl w:val="0"/>
        <w:spacing w:after="120"/>
        <w:rPr>
          <w:rFonts w:ascii="Candara" w:hAnsi="Candara"/>
          <w:b/>
          <w:color w:val="44546A" w:themeColor="text2"/>
          <w:szCs w:val="24"/>
        </w:rPr>
      </w:pPr>
      <w:r>
        <w:rPr>
          <w:rFonts w:ascii="Candara" w:hAnsi="Candara"/>
          <w:b/>
          <w:color w:val="44546A" w:themeColor="text2"/>
          <w:szCs w:val="24"/>
        </w:rPr>
        <w:t xml:space="preserve">       </w:t>
      </w:r>
      <w:r>
        <w:t>Dr. Will Kesling, Professor of Music</w:t>
      </w:r>
      <w:r w:rsidR="0089033D">
        <w:t>/Humanities</w:t>
      </w:r>
      <w:bookmarkStart w:id="0" w:name="_GoBack"/>
      <w:bookmarkEnd w:id="0"/>
    </w:p>
    <w:p w14:paraId="019022FC" w14:textId="77777777" w:rsidR="00C57A6C" w:rsidRDefault="008F78C5" w:rsidP="00C57A6C">
      <w:pPr>
        <w:widowControl w:val="0"/>
        <w:tabs>
          <w:tab w:val="left" w:pos="360"/>
        </w:tabs>
        <w:rPr>
          <w:rFonts w:ascii="Candara" w:hAnsi="Candara"/>
          <w:i/>
          <w:szCs w:val="24"/>
        </w:rPr>
      </w:pPr>
      <w:r>
        <w:rPr>
          <w:rFonts w:ascii="Candara" w:hAnsi="Candara"/>
          <w:szCs w:val="24"/>
        </w:rPr>
        <w:t xml:space="preserve">       </w:t>
      </w:r>
      <w:r>
        <w:t xml:space="preserve">Contact Info: </w:t>
      </w:r>
      <w:hyperlink r:id="rId7" w:history="1">
        <w:r>
          <w:rPr>
            <w:rStyle w:val="Hyperlink"/>
          </w:rPr>
          <w:t>wkesling@ufl.edu</w:t>
        </w:r>
      </w:hyperlink>
      <w:r>
        <w:t xml:space="preserve">, </w:t>
      </w:r>
    </w:p>
    <w:p w14:paraId="119ACCC1" w14:textId="77777777" w:rsidR="008F78C5" w:rsidRDefault="008F78C5" w:rsidP="008F78C5">
      <w:pPr>
        <w:widowControl w:val="0"/>
        <w:tabs>
          <w:tab w:val="left" w:pos="360"/>
        </w:tabs>
        <w:rPr>
          <w:rFonts w:ascii="Candara" w:hAnsi="Candara"/>
          <w:i/>
          <w:szCs w:val="24"/>
          <w:highlight w:val="yellow"/>
        </w:rPr>
      </w:pPr>
    </w:p>
    <w:p w14:paraId="7AADCC39" w14:textId="77777777" w:rsidR="008F78C5" w:rsidRDefault="008F78C5" w:rsidP="008F78C5">
      <w:pPr>
        <w:widowControl w:val="0"/>
        <w:tabs>
          <w:tab w:val="left" w:pos="360"/>
        </w:tabs>
        <w:rPr>
          <w:rFonts w:ascii="Candara" w:hAnsi="Candara"/>
          <w:i/>
          <w:szCs w:val="24"/>
        </w:rPr>
      </w:pPr>
    </w:p>
    <w:p w14:paraId="78809051" w14:textId="77777777" w:rsidR="008F78C5" w:rsidRDefault="008F78C5" w:rsidP="008F78C5">
      <w:pPr>
        <w:widowControl w:val="0"/>
        <w:tabs>
          <w:tab w:val="left" w:pos="-1440"/>
          <w:tab w:val="left" w:pos="-720"/>
          <w:tab w:val="left" w:pos="360"/>
          <w:tab w:val="left" w:pos="540"/>
        </w:tabs>
        <w:rPr>
          <w:rFonts w:ascii="Candara" w:hAnsi="Candara"/>
          <w:b/>
          <w:szCs w:val="24"/>
        </w:rPr>
      </w:pPr>
    </w:p>
    <w:p w14:paraId="772D6158" w14:textId="77777777" w:rsidR="008F78C5" w:rsidRDefault="008F78C5" w:rsidP="008F78C5">
      <w:pPr>
        <w:widowControl w:val="0"/>
        <w:tabs>
          <w:tab w:val="left" w:pos="-1440"/>
          <w:tab w:val="left" w:pos="-720"/>
          <w:tab w:val="left" w:pos="360"/>
        </w:tabs>
        <w:rPr>
          <w:rFonts w:ascii="Candara" w:hAnsi="Candara"/>
          <w:b/>
          <w:caps/>
          <w:color w:val="44546A" w:themeColor="text2"/>
          <w:szCs w:val="24"/>
        </w:rPr>
      </w:pPr>
    </w:p>
    <w:p w14:paraId="22FC58CB" w14:textId="77777777" w:rsidR="008F78C5" w:rsidRDefault="008F78C5" w:rsidP="008F78C5">
      <w:pPr>
        <w:widowControl w:val="0"/>
        <w:tabs>
          <w:tab w:val="left" w:pos="-1440"/>
          <w:tab w:val="left" w:pos="-720"/>
          <w:tab w:val="left" w:pos="360"/>
        </w:tabs>
        <w:rPr>
          <w:rFonts w:ascii="Candara" w:hAnsi="Candara"/>
          <w:b/>
          <w:szCs w:val="24"/>
        </w:rPr>
      </w:pPr>
      <w:r>
        <w:rPr>
          <w:rFonts w:ascii="Candara" w:hAnsi="Candara"/>
          <w:b/>
          <w:caps/>
          <w:color w:val="44546A" w:themeColor="text2"/>
          <w:szCs w:val="24"/>
        </w:rPr>
        <w:t xml:space="preserve">COURSE DESCRIPTION </w:t>
      </w:r>
    </w:p>
    <w:p w14:paraId="45E725E8" w14:textId="77777777" w:rsidR="008F78C5" w:rsidRDefault="008F78C5" w:rsidP="008F78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Candara" w:hAnsi="Candara"/>
          <w:szCs w:val="24"/>
        </w:rPr>
      </w:pPr>
      <w:r>
        <w:rPr>
          <w:rFonts w:ascii="Candara" w:hAnsi="Candara"/>
          <w:szCs w:val="24"/>
        </w:rPr>
        <w:t>Drawing on the cluster of disciplin</w:t>
      </w:r>
      <w:r w:rsidR="00C57A6C">
        <w:rPr>
          <w:rFonts w:ascii="Candara" w:hAnsi="Candara"/>
          <w:szCs w:val="24"/>
        </w:rPr>
        <w:t>es that make up the Humanities</w:t>
      </w:r>
      <w:r>
        <w:rPr>
          <w:rFonts w:ascii="Candara" w:hAnsi="Candara"/>
          <w:szCs w:val="24"/>
        </w:rPr>
        <w:t xml:space="preserve">, this course </w:t>
      </w:r>
      <w:r w:rsidR="00C57A6C">
        <w:rPr>
          <w:rFonts w:ascii="Candara" w:hAnsi="Candara"/>
          <w:szCs w:val="24"/>
        </w:rPr>
        <w:t>makes inquiries</w:t>
      </w:r>
      <w:r>
        <w:rPr>
          <w:rFonts w:ascii="Candara" w:hAnsi="Candara"/>
          <w:szCs w:val="24"/>
        </w:rPr>
        <w:t xml:space="preserve"> into the very nature and experience of being human. Applying multi-disciplinary and cross-cultural approaches to explore the question “What is the good life?</w:t>
      </w:r>
      <w:r w:rsidR="00C57A6C">
        <w:rPr>
          <w:rFonts w:ascii="Candara" w:hAnsi="Candara"/>
          <w:szCs w:val="24"/>
        </w:rPr>
        <w:t xml:space="preserve"> A Look through Western Eyes</w:t>
      </w:r>
      <w:r>
        <w:rPr>
          <w:rFonts w:ascii="Candara" w:hAnsi="Candara"/>
          <w:szCs w:val="24"/>
        </w:rPr>
        <w:t xml:space="preserve">” students consider the cost of the good life, examine how people have chosen to live as members of local and global communities, and analyze conceptions and expressions of beauty, power, love, and health. </w:t>
      </w:r>
    </w:p>
    <w:p w14:paraId="4FA61E08" w14:textId="77777777" w:rsidR="008F78C5" w:rsidRDefault="008F78C5" w:rsidP="008F78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Candara" w:hAnsi="Candara"/>
          <w:b/>
          <w:caps/>
          <w:color w:val="44546A" w:themeColor="text2"/>
          <w:szCs w:val="24"/>
        </w:rPr>
      </w:pPr>
    </w:p>
    <w:p w14:paraId="32DAF033" w14:textId="77777777" w:rsidR="008F78C5" w:rsidRDefault="008F78C5" w:rsidP="008F78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Candara" w:hAnsi="Candara"/>
          <w:szCs w:val="24"/>
        </w:rPr>
      </w:pPr>
      <w:r>
        <w:rPr>
          <w:rFonts w:ascii="Candara" w:hAnsi="Candara"/>
          <w:b/>
          <w:caps/>
          <w:color w:val="44546A" w:themeColor="text2"/>
          <w:szCs w:val="24"/>
        </w:rPr>
        <w:t>COURSE OBJECTIVES</w:t>
      </w:r>
      <w:r>
        <w:rPr>
          <w:rFonts w:ascii="Candara" w:hAnsi="Candara"/>
          <w:b/>
          <w:szCs w:val="24"/>
        </w:rPr>
        <w:t xml:space="preserve"> </w:t>
      </w:r>
    </w:p>
    <w:p w14:paraId="143D9F75" w14:textId="77777777" w:rsidR="008F78C5" w:rsidRDefault="008F78C5" w:rsidP="008F78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Candara" w:hAnsi="Candara"/>
          <w:szCs w:val="24"/>
        </w:rPr>
      </w:pPr>
      <w:r>
        <w:rPr>
          <w:rFonts w:ascii="Candara" w:hAnsi="Candara"/>
          <w:szCs w:val="24"/>
        </w:rPr>
        <w:t>Students are provided instruction in multi-disciplinary approaches used in the humanities to study the good life through an analysis of juxtaposed works of art, architecture, history, literature, music, religion, and philosophy.</w:t>
      </w:r>
    </w:p>
    <w:p w14:paraId="1B1B178F" w14:textId="77777777" w:rsidR="008F78C5" w:rsidRDefault="008F78C5" w:rsidP="008F78C5">
      <w:pPr>
        <w:pStyle w:val="ListParagraph"/>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Pr>
          <w:rFonts w:ascii="Candara" w:hAnsi="Candara"/>
          <w:b/>
          <w:sz w:val="24"/>
          <w:szCs w:val="24"/>
        </w:rPr>
      </w:pPr>
      <w:r>
        <w:rPr>
          <w:rFonts w:ascii="Candara" w:hAnsi="Candara"/>
          <w:b/>
          <w:sz w:val="24"/>
          <w:szCs w:val="24"/>
        </w:rPr>
        <w:t xml:space="preserve">Content Objectives: </w:t>
      </w:r>
      <w:r>
        <w:rPr>
          <w:rFonts w:ascii="Candara" w:hAnsi="Candara"/>
          <w:sz w:val="24"/>
          <w:szCs w:val="24"/>
        </w:rPr>
        <w:t>Students will identify how different people from different societies across time conceptualize the good life, what meaning and value individuals ascribe to the lives that they live or want to live, and what are the choices, costs, and benefits of the good life.</w:t>
      </w:r>
    </w:p>
    <w:p w14:paraId="79638A6F" w14:textId="77777777" w:rsidR="008F78C5" w:rsidRDefault="008F78C5" w:rsidP="008F78C5">
      <w:pPr>
        <w:pStyle w:val="ListParagraph"/>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Pr>
          <w:rFonts w:ascii="Candara" w:hAnsi="Candara"/>
          <w:b/>
          <w:sz w:val="24"/>
          <w:szCs w:val="24"/>
        </w:rPr>
      </w:pPr>
      <w:r>
        <w:rPr>
          <w:rFonts w:ascii="Candara" w:hAnsi="Candara"/>
          <w:b/>
          <w:sz w:val="24"/>
          <w:szCs w:val="24"/>
        </w:rPr>
        <w:t xml:space="preserve">Communication Objectives: </w:t>
      </w:r>
      <w:r>
        <w:rPr>
          <w:rFonts w:ascii="Candara" w:hAnsi="Candara"/>
          <w:sz w:val="24"/>
          <w:szCs w:val="24"/>
        </w:rPr>
        <w:t>Students will communicate concepts, expressions, and representations of the good life clearly and effectively in written and oral form as stated in the rubrics of the course.</w:t>
      </w:r>
    </w:p>
    <w:p w14:paraId="7AC2BB15" w14:textId="77777777" w:rsidR="008F78C5" w:rsidRDefault="008F78C5" w:rsidP="008F78C5">
      <w:pPr>
        <w:pStyle w:val="ListParagraph"/>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720"/>
        <w:rPr>
          <w:rFonts w:ascii="Candara" w:hAnsi="Candara"/>
          <w:sz w:val="24"/>
          <w:szCs w:val="24"/>
        </w:rPr>
      </w:pPr>
      <w:r>
        <w:rPr>
          <w:rFonts w:ascii="Candara" w:hAnsi="Candara"/>
          <w:b/>
          <w:sz w:val="24"/>
          <w:szCs w:val="24"/>
        </w:rPr>
        <w:t xml:space="preserve">Critical Thinking Objectives: </w:t>
      </w:r>
      <w:r>
        <w:rPr>
          <w:rFonts w:ascii="Candara" w:hAnsi="Candara"/>
          <w:sz w:val="24"/>
          <w:szCs w:val="24"/>
        </w:rPr>
        <w:t xml:space="preserve">Students will analyze the conflicts and tensions that arise between the individual and the community, the normative and the exceptional, culture and nature, needs and wants, pleasure and happiness, short-term </w:t>
      </w:r>
      <w:r w:rsidR="00C57A6C">
        <w:rPr>
          <w:rFonts w:ascii="Candara" w:hAnsi="Candara"/>
          <w:sz w:val="24"/>
          <w:szCs w:val="24"/>
        </w:rPr>
        <w:t>benefits and</w:t>
      </w:r>
      <w:r>
        <w:rPr>
          <w:rFonts w:ascii="Candara" w:hAnsi="Candara"/>
          <w:sz w:val="24"/>
          <w:szCs w:val="24"/>
        </w:rPr>
        <w:t xml:space="preserve"> long-term consequences of the pursuit of the good life. They will critically evaluate the costs and benefits of the good life in order to make sound decisions.</w:t>
      </w:r>
    </w:p>
    <w:p w14:paraId="1B901116" w14:textId="77777777" w:rsidR="00C57A6C" w:rsidRDefault="00C57A6C" w:rsidP="008F78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Candara" w:hAnsi="Candara"/>
          <w:b/>
          <w:caps/>
          <w:color w:val="44546A" w:themeColor="text2"/>
          <w:szCs w:val="24"/>
        </w:rPr>
      </w:pPr>
      <w:r>
        <w:rPr>
          <w:rFonts w:ascii="Candara" w:hAnsi="Candara"/>
          <w:b/>
          <w:caps/>
          <w:color w:val="44546A" w:themeColor="text2"/>
          <w:szCs w:val="24"/>
        </w:rPr>
        <w:br/>
      </w:r>
    </w:p>
    <w:p w14:paraId="00EC4799" w14:textId="77777777" w:rsidR="008F78C5" w:rsidRDefault="008F78C5" w:rsidP="008F78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rPr>
          <w:rFonts w:ascii="Candara" w:hAnsi="Candara"/>
          <w:b/>
          <w:szCs w:val="24"/>
        </w:rPr>
      </w:pPr>
      <w:r>
        <w:rPr>
          <w:rFonts w:ascii="Candara" w:hAnsi="Candara"/>
          <w:b/>
          <w:caps/>
          <w:color w:val="44546A" w:themeColor="text2"/>
          <w:szCs w:val="24"/>
        </w:rPr>
        <w:lastRenderedPageBreak/>
        <w:t>COURSE FORMAT</w:t>
      </w:r>
    </w:p>
    <w:p w14:paraId="03835A74" w14:textId="77777777" w:rsidR="008F78C5" w:rsidRDefault="00737450" w:rsidP="008F78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rPr>
          <w:rFonts w:ascii="Candara" w:hAnsi="Candara"/>
          <w:szCs w:val="24"/>
        </w:rPr>
      </w:pPr>
      <w:r>
        <w:rPr>
          <w:rFonts w:ascii="Candara" w:hAnsi="Candara"/>
          <w:szCs w:val="24"/>
        </w:rPr>
        <w:t xml:space="preserve">Elements </w:t>
      </w:r>
      <w:r w:rsidR="008F78C5">
        <w:rPr>
          <w:rFonts w:ascii="Candara" w:hAnsi="Candara"/>
          <w:szCs w:val="24"/>
        </w:rPr>
        <w:t>include the r</w:t>
      </w:r>
      <w:r w:rsidR="00252775">
        <w:rPr>
          <w:rFonts w:ascii="Candara" w:hAnsi="Candara"/>
          <w:szCs w:val="24"/>
        </w:rPr>
        <w:t>equired “gateway” readings, one common activity</w:t>
      </w:r>
      <w:r w:rsidR="008F78C5">
        <w:rPr>
          <w:rFonts w:ascii="Candara" w:hAnsi="Candara"/>
          <w:szCs w:val="24"/>
        </w:rPr>
        <w:t xml:space="preserve">, and the course assignments. </w:t>
      </w:r>
      <w:r w:rsidR="004D32D1">
        <w:rPr>
          <w:rFonts w:ascii="Candara" w:hAnsi="Candara"/>
          <w:szCs w:val="24"/>
        </w:rPr>
        <w:t>The</w:t>
      </w:r>
      <w:r w:rsidR="00C4144A" w:rsidRPr="00C4144A">
        <w:rPr>
          <w:rFonts w:ascii="Candara" w:hAnsi="Candara"/>
          <w:szCs w:val="24"/>
        </w:rPr>
        <w:t xml:space="preserve"> </w:t>
      </w:r>
      <w:r w:rsidR="00C4144A">
        <w:rPr>
          <w:rFonts w:ascii="Candara" w:hAnsi="Candara"/>
          <w:szCs w:val="24"/>
        </w:rPr>
        <w:t xml:space="preserve">readings have been </w:t>
      </w:r>
      <w:r w:rsidR="004D32D1">
        <w:rPr>
          <w:rFonts w:ascii="Candara" w:hAnsi="Candara"/>
          <w:szCs w:val="24"/>
        </w:rPr>
        <w:t>selected</w:t>
      </w:r>
      <w:r w:rsidR="00C4144A">
        <w:rPr>
          <w:rFonts w:ascii="Candara" w:hAnsi="Candara"/>
          <w:szCs w:val="24"/>
        </w:rPr>
        <w:t xml:space="preserve"> to complement the instructor’s</w:t>
      </w:r>
      <w:r w:rsidR="00252775">
        <w:rPr>
          <w:rFonts w:ascii="Candara" w:hAnsi="Candara"/>
          <w:szCs w:val="24"/>
        </w:rPr>
        <w:t xml:space="preserve"> </w:t>
      </w:r>
      <w:r w:rsidR="00C4144A">
        <w:rPr>
          <w:rFonts w:ascii="Candara" w:hAnsi="Candara"/>
          <w:szCs w:val="24"/>
        </w:rPr>
        <w:t>areas of interest and expertise, and for the purpose of making</w:t>
      </w:r>
      <w:r w:rsidR="008F78C5">
        <w:rPr>
          <w:rFonts w:ascii="Candara" w:hAnsi="Candara"/>
          <w:szCs w:val="24"/>
        </w:rPr>
        <w:t xml:space="preserve"> the course a unique experience fo</w:t>
      </w:r>
      <w:r w:rsidR="00252775">
        <w:rPr>
          <w:rFonts w:ascii="Candara" w:hAnsi="Candara"/>
          <w:szCs w:val="24"/>
        </w:rPr>
        <w:t>r the student</w:t>
      </w:r>
      <w:r w:rsidR="008F78C5">
        <w:rPr>
          <w:rFonts w:ascii="Candara" w:hAnsi="Candara"/>
          <w:szCs w:val="24"/>
        </w:rPr>
        <w:t>.</w:t>
      </w:r>
    </w:p>
    <w:p w14:paraId="6131CB83" w14:textId="77777777" w:rsidR="008F78C5" w:rsidRDefault="008F78C5" w:rsidP="008F78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outlineLvl w:val="0"/>
        <w:rPr>
          <w:rFonts w:ascii="Candara" w:hAnsi="Candara"/>
          <w:b/>
          <w:caps/>
          <w:szCs w:val="24"/>
        </w:rPr>
      </w:pPr>
      <w:r>
        <w:rPr>
          <w:rFonts w:ascii="Candara" w:hAnsi="Candara"/>
          <w:b/>
          <w:caps/>
          <w:color w:val="44546A" w:themeColor="text2"/>
          <w:szCs w:val="24"/>
        </w:rPr>
        <w:t>CoMMON Activities</w:t>
      </w:r>
    </w:p>
    <w:p w14:paraId="4E594ED7" w14:textId="77777777" w:rsidR="008F78C5" w:rsidRDefault="008F78C5" w:rsidP="008F78C5">
      <w:pPr>
        <w:widowControl w:val="0"/>
        <w:autoSpaceDE w:val="0"/>
        <w:autoSpaceDN w:val="0"/>
        <w:adjustRightInd w:val="0"/>
        <w:spacing w:after="240"/>
        <w:rPr>
          <w:rFonts w:ascii="Candara" w:hAnsi="Candara"/>
          <w:color w:val="1A1A1A"/>
          <w:szCs w:val="24"/>
        </w:rPr>
      </w:pPr>
      <w:r>
        <w:rPr>
          <w:rFonts w:ascii="Candara" w:hAnsi="Candara"/>
          <w:color w:val="1A1A1A"/>
          <w:szCs w:val="24"/>
        </w:rPr>
        <w:t>This course expects students to become actively eng</w:t>
      </w:r>
      <w:r w:rsidR="00252775">
        <w:rPr>
          <w:rFonts w:ascii="Candara" w:hAnsi="Candara"/>
          <w:color w:val="1A1A1A"/>
          <w:szCs w:val="24"/>
        </w:rPr>
        <w:t>aged in experiences unique to the course</w:t>
      </w:r>
      <w:r>
        <w:rPr>
          <w:rFonts w:ascii="Candara" w:hAnsi="Candara"/>
          <w:color w:val="1A1A1A"/>
          <w:szCs w:val="24"/>
        </w:rPr>
        <w:t xml:space="preserve">. As such, course requirements include attending the </w:t>
      </w:r>
      <w:r w:rsidR="00252775">
        <w:rPr>
          <w:rFonts w:ascii="Candara" w:hAnsi="Candara"/>
          <w:color w:val="1A1A1A"/>
          <w:szCs w:val="24"/>
        </w:rPr>
        <w:t>Musical</w:t>
      </w:r>
      <w:r>
        <w:rPr>
          <w:rFonts w:ascii="Candara" w:hAnsi="Candara"/>
          <w:color w:val="1A1A1A"/>
          <w:szCs w:val="24"/>
        </w:rPr>
        <w:t xml:space="preserve"> Pe</w:t>
      </w:r>
      <w:r w:rsidR="00252775">
        <w:rPr>
          <w:rFonts w:ascii="Candara" w:hAnsi="Candara"/>
          <w:color w:val="1A1A1A"/>
          <w:szCs w:val="24"/>
        </w:rPr>
        <w:t xml:space="preserve">rformance, seeing an exhibit at a Museum, or </w:t>
      </w:r>
      <w:r>
        <w:rPr>
          <w:rFonts w:ascii="Candara" w:hAnsi="Candara"/>
          <w:color w:val="1A1A1A"/>
          <w:szCs w:val="24"/>
        </w:rPr>
        <w:t xml:space="preserve">watching the Common Lecture. </w:t>
      </w:r>
    </w:p>
    <w:p w14:paraId="53327E6C" w14:textId="33893C72" w:rsidR="008F78C5" w:rsidRDefault="006405C4" w:rsidP="008F7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outlineLvl w:val="0"/>
        <w:rPr>
          <w:rFonts w:ascii="Candara" w:hAnsi="Candara"/>
          <w:b/>
          <w:color w:val="44546A" w:themeColor="text2"/>
          <w:szCs w:val="24"/>
        </w:rPr>
      </w:pPr>
      <w:r>
        <w:rPr>
          <w:rFonts w:ascii="Candara" w:hAnsi="Candara"/>
          <w:b/>
          <w:color w:val="44546A" w:themeColor="text2"/>
          <w:szCs w:val="24"/>
        </w:rPr>
        <w:t>TEXT</w:t>
      </w:r>
    </w:p>
    <w:p w14:paraId="5328D9CA" w14:textId="77777777" w:rsidR="008F78C5" w:rsidRDefault="008F78C5" w:rsidP="008F7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ndara" w:hAnsi="Candara"/>
          <w:color w:val="000000"/>
          <w:szCs w:val="24"/>
        </w:rPr>
      </w:pPr>
      <w:r>
        <w:rPr>
          <w:rFonts w:ascii="Candara" w:hAnsi="Candara"/>
          <w:color w:val="000000"/>
          <w:szCs w:val="24"/>
        </w:rPr>
        <w:t xml:space="preserve">Required readings and materials for the course consist of </w:t>
      </w:r>
      <w:r w:rsidR="00252775">
        <w:rPr>
          <w:rFonts w:ascii="Candara" w:hAnsi="Candara"/>
          <w:color w:val="000000"/>
          <w:szCs w:val="24"/>
        </w:rPr>
        <w:t>t</w:t>
      </w:r>
      <w:r>
        <w:rPr>
          <w:rFonts w:ascii="Candara" w:hAnsi="Candara"/>
          <w:color w:val="000000"/>
          <w:szCs w:val="24"/>
        </w:rPr>
        <w:t>he following online eBooks or paperbacks:</w:t>
      </w:r>
    </w:p>
    <w:p w14:paraId="6137EB14" w14:textId="77777777" w:rsidR="008F78C5" w:rsidRDefault="008F78C5" w:rsidP="008F78C5">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rPr>
          <w:rFonts w:ascii="Candara" w:hAnsi="Candara"/>
          <w:color w:val="000000"/>
          <w:sz w:val="24"/>
          <w:szCs w:val="24"/>
        </w:rPr>
      </w:pPr>
      <w:r>
        <w:rPr>
          <w:rFonts w:ascii="Candara" w:hAnsi="Candara"/>
          <w:color w:val="000000"/>
          <w:sz w:val="24"/>
          <w:szCs w:val="24"/>
        </w:rPr>
        <w:t xml:space="preserve">Hermann Hesse, </w:t>
      </w:r>
      <w:r>
        <w:rPr>
          <w:rFonts w:ascii="Candara" w:hAnsi="Candara"/>
          <w:i/>
          <w:color w:val="000000"/>
          <w:sz w:val="24"/>
          <w:szCs w:val="24"/>
        </w:rPr>
        <w:t>Siddhartha</w:t>
      </w:r>
      <w:r>
        <w:rPr>
          <w:rFonts w:ascii="Candara" w:hAnsi="Candara"/>
          <w:color w:val="000000"/>
          <w:sz w:val="24"/>
          <w:szCs w:val="24"/>
        </w:rPr>
        <w:t>, translated by Joachim Neugroschel (New York: Penguin Books, 2002). ISBN: 978-0142437186.</w:t>
      </w:r>
    </w:p>
    <w:p w14:paraId="4009EBF8" w14:textId="77777777" w:rsidR="008F78C5" w:rsidRDefault="008F78C5" w:rsidP="008F7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ndara" w:hAnsi="Candara"/>
          <w:szCs w:val="24"/>
        </w:rPr>
      </w:pPr>
    </w:p>
    <w:p w14:paraId="57AE4FFA" w14:textId="77777777" w:rsidR="008F78C5" w:rsidRDefault="008F78C5" w:rsidP="008F7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Candara" w:hAnsi="Candara"/>
          <w:szCs w:val="24"/>
        </w:rPr>
      </w:pPr>
      <w:r>
        <w:rPr>
          <w:rFonts w:ascii="Candara" w:hAnsi="Candara"/>
          <w:szCs w:val="24"/>
        </w:rPr>
        <w:t>All other required readings and materials are in the R</w:t>
      </w:r>
      <w:r w:rsidR="00252775">
        <w:rPr>
          <w:rFonts w:ascii="Candara" w:hAnsi="Candara"/>
          <w:szCs w:val="24"/>
        </w:rPr>
        <w:t>esources folder of the prepared by the instructor</w:t>
      </w:r>
      <w:r w:rsidR="00435E5C">
        <w:rPr>
          <w:rFonts w:ascii="Candara" w:hAnsi="Candara"/>
          <w:szCs w:val="24"/>
        </w:rPr>
        <w:t>.</w:t>
      </w:r>
    </w:p>
    <w:p w14:paraId="553EFD37" w14:textId="77777777" w:rsidR="008F78C5" w:rsidRDefault="008F78C5" w:rsidP="008F7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ndara" w:hAnsi="Candara"/>
          <w:szCs w:val="24"/>
        </w:rPr>
      </w:pPr>
    </w:p>
    <w:p w14:paraId="6C850730" w14:textId="77777777" w:rsidR="008F78C5" w:rsidRDefault="008F78C5" w:rsidP="008F7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outlineLvl w:val="0"/>
        <w:rPr>
          <w:rFonts w:ascii="Candara" w:hAnsi="Candara"/>
          <w:b/>
          <w:color w:val="44546A" w:themeColor="text2"/>
          <w:szCs w:val="24"/>
        </w:rPr>
      </w:pPr>
      <w:r>
        <w:rPr>
          <w:rFonts w:ascii="Candara" w:hAnsi="Candara"/>
          <w:b/>
          <w:color w:val="44546A" w:themeColor="text2"/>
          <w:szCs w:val="24"/>
        </w:rPr>
        <w:t>ASSIGNMENTS AND REQUIREMENTS</w:t>
      </w:r>
    </w:p>
    <w:p w14:paraId="46719EF8" w14:textId="52B65F7C" w:rsidR="008F78C5" w:rsidRDefault="008F78C5" w:rsidP="008F78C5">
      <w:pPr>
        <w:pStyle w:val="Outline0021"/>
        <w:widowControl/>
        <w:numPr>
          <w:ilvl w:val="0"/>
          <w:numId w:val="5"/>
        </w:numPr>
        <w:spacing w:before="120"/>
        <w:ind w:left="720" w:hanging="360"/>
        <w:rPr>
          <w:rFonts w:ascii="Candara" w:hAnsi="Candara"/>
          <w:color w:val="000000"/>
          <w:szCs w:val="24"/>
        </w:rPr>
      </w:pPr>
      <w:r>
        <w:rPr>
          <w:rFonts w:ascii="Candara" w:hAnsi="Candara"/>
          <w:color w:val="000000"/>
          <w:szCs w:val="24"/>
        </w:rPr>
        <w:tab/>
        <w:t xml:space="preserve">A forty-five minute Midterm </w:t>
      </w:r>
      <w:r>
        <w:rPr>
          <w:rFonts w:ascii="Candara" w:hAnsi="Candara"/>
          <w:szCs w:val="24"/>
        </w:rPr>
        <w:t>Exam in lecture on</w:t>
      </w:r>
      <w:r>
        <w:rPr>
          <w:rFonts w:ascii="Candara" w:hAnsi="Candara"/>
          <w:color w:val="000000"/>
          <w:szCs w:val="24"/>
        </w:rPr>
        <w:t xml:space="preserve"> </w:t>
      </w:r>
      <w:r w:rsidR="0091727F">
        <w:rPr>
          <w:rFonts w:ascii="Candara" w:hAnsi="Candara"/>
          <w:color w:val="000000"/>
          <w:szCs w:val="24"/>
        </w:rPr>
        <w:t>Tuesday, July 23</w:t>
      </w:r>
      <w:r w:rsidR="00B047BB">
        <w:rPr>
          <w:rFonts w:ascii="Candara" w:hAnsi="Candara"/>
          <w:color w:val="000000"/>
          <w:szCs w:val="24"/>
        </w:rPr>
        <w:t xml:space="preserve"> </w:t>
      </w:r>
      <w:r>
        <w:rPr>
          <w:rFonts w:ascii="Candara" w:hAnsi="Candara"/>
          <w:color w:val="000000"/>
          <w:szCs w:val="24"/>
        </w:rPr>
        <w:t>(150 points, 15% of the course grade)</w:t>
      </w:r>
    </w:p>
    <w:p w14:paraId="0FEC648B" w14:textId="1AE46294" w:rsidR="008F78C5" w:rsidRDefault="00B047BB" w:rsidP="008F78C5">
      <w:pPr>
        <w:pStyle w:val="Outline0021"/>
        <w:widowControl/>
        <w:numPr>
          <w:ilvl w:val="0"/>
          <w:numId w:val="5"/>
        </w:numPr>
        <w:spacing w:before="120"/>
        <w:ind w:left="720" w:hanging="360"/>
        <w:rPr>
          <w:rFonts w:ascii="Candara" w:hAnsi="Candara"/>
          <w:color w:val="000000"/>
          <w:szCs w:val="24"/>
        </w:rPr>
      </w:pPr>
      <w:r>
        <w:rPr>
          <w:rFonts w:ascii="Candara" w:hAnsi="Candara"/>
          <w:color w:val="000000"/>
          <w:szCs w:val="24"/>
        </w:rPr>
        <w:tab/>
        <w:t xml:space="preserve">An </w:t>
      </w:r>
      <w:r w:rsidR="006405C4">
        <w:rPr>
          <w:rFonts w:ascii="Candara" w:hAnsi="Candara"/>
          <w:color w:val="000000"/>
          <w:szCs w:val="24"/>
        </w:rPr>
        <w:t xml:space="preserve">750-word Analytical Essay </w:t>
      </w:r>
      <w:r w:rsidR="0091727F">
        <w:rPr>
          <w:rFonts w:ascii="Candara" w:hAnsi="Candara"/>
          <w:color w:val="000000"/>
          <w:szCs w:val="24"/>
        </w:rPr>
        <w:t>due Tuesday, July 23</w:t>
      </w:r>
      <w:r w:rsidRPr="00B047BB">
        <w:rPr>
          <w:rFonts w:ascii="Candara" w:hAnsi="Candara"/>
          <w:color w:val="000000"/>
          <w:szCs w:val="24"/>
        </w:rPr>
        <w:t>.</w:t>
      </w:r>
      <w:r>
        <w:rPr>
          <w:rFonts w:ascii="Candara" w:hAnsi="Candara"/>
          <w:b/>
          <w:color w:val="000000"/>
          <w:szCs w:val="24"/>
        </w:rPr>
        <w:t xml:space="preserve"> </w:t>
      </w:r>
      <w:r w:rsidR="008F78C5">
        <w:rPr>
          <w:rFonts w:ascii="Candara" w:hAnsi="Candara"/>
          <w:color w:val="000000"/>
          <w:szCs w:val="24"/>
        </w:rPr>
        <w:t>Detailed instructions will be supplied prior to the due date. (200 points, 20% of course grade)</w:t>
      </w:r>
    </w:p>
    <w:p w14:paraId="7AD9D0CE" w14:textId="2FC33EEF" w:rsidR="008F78C5" w:rsidRDefault="008F78C5" w:rsidP="008F78C5">
      <w:pPr>
        <w:pStyle w:val="Outline0021"/>
        <w:widowControl/>
        <w:numPr>
          <w:ilvl w:val="0"/>
          <w:numId w:val="5"/>
        </w:numPr>
        <w:spacing w:before="120"/>
        <w:ind w:left="720" w:hanging="360"/>
        <w:rPr>
          <w:rFonts w:ascii="Candara" w:hAnsi="Candara"/>
          <w:color w:val="000000"/>
          <w:szCs w:val="24"/>
        </w:rPr>
      </w:pPr>
      <w:r>
        <w:rPr>
          <w:rFonts w:ascii="Candara" w:hAnsi="Candara"/>
          <w:color w:val="000000"/>
          <w:szCs w:val="24"/>
        </w:rPr>
        <w:tab/>
        <w:t xml:space="preserve">A </w:t>
      </w:r>
      <w:r w:rsidR="006405C4">
        <w:rPr>
          <w:rFonts w:ascii="Candara" w:hAnsi="Candara"/>
          <w:color w:val="000000"/>
          <w:szCs w:val="24"/>
        </w:rPr>
        <w:t xml:space="preserve">sixty minute </w:t>
      </w:r>
      <w:r>
        <w:rPr>
          <w:rFonts w:ascii="Candara" w:hAnsi="Candara"/>
          <w:color w:val="000000"/>
          <w:szCs w:val="24"/>
        </w:rPr>
        <w:t>Final Exam (</w:t>
      </w:r>
      <w:r w:rsidR="006405C4">
        <w:rPr>
          <w:rFonts w:ascii="Candara" w:hAnsi="Candara"/>
          <w:color w:val="000000"/>
          <w:szCs w:val="24"/>
        </w:rPr>
        <w:t>non-</w:t>
      </w:r>
      <w:r>
        <w:rPr>
          <w:rFonts w:ascii="Candara" w:hAnsi="Candara"/>
          <w:color w:val="000000"/>
          <w:szCs w:val="24"/>
        </w:rPr>
        <w:t>cumulative) in lec</w:t>
      </w:r>
      <w:r w:rsidR="00252775">
        <w:rPr>
          <w:rFonts w:ascii="Candara" w:hAnsi="Candara"/>
          <w:color w:val="000000"/>
          <w:szCs w:val="24"/>
        </w:rPr>
        <w:t>ture</w:t>
      </w:r>
      <w:r w:rsidR="0091727F">
        <w:rPr>
          <w:rFonts w:ascii="Candara" w:hAnsi="Candara"/>
          <w:color w:val="000000"/>
          <w:szCs w:val="24"/>
        </w:rPr>
        <w:t xml:space="preserve"> on Friday July 26</w:t>
      </w:r>
      <w:r w:rsidR="00252775">
        <w:rPr>
          <w:rFonts w:ascii="Candara" w:hAnsi="Candara"/>
          <w:color w:val="000000"/>
          <w:szCs w:val="24"/>
        </w:rPr>
        <w:t xml:space="preserve">. </w:t>
      </w:r>
      <w:r>
        <w:rPr>
          <w:rFonts w:ascii="Candara" w:hAnsi="Candara"/>
          <w:color w:val="000000"/>
          <w:szCs w:val="24"/>
        </w:rPr>
        <w:t>(300 points, 30% of course grade)</w:t>
      </w:r>
    </w:p>
    <w:p w14:paraId="112C6467" w14:textId="4C2CFF38" w:rsidR="008F78C5" w:rsidRDefault="008F78C5" w:rsidP="008F78C5">
      <w:pPr>
        <w:pStyle w:val="Outline0031"/>
        <w:widowControl/>
        <w:numPr>
          <w:ilvl w:val="0"/>
          <w:numId w:val="6"/>
        </w:numPr>
        <w:spacing w:before="120"/>
        <w:ind w:left="720" w:hanging="360"/>
        <w:rPr>
          <w:rFonts w:ascii="Candara" w:hAnsi="Candara"/>
          <w:color w:val="000000"/>
          <w:szCs w:val="24"/>
        </w:rPr>
      </w:pPr>
      <w:r>
        <w:rPr>
          <w:rFonts w:ascii="Candara" w:hAnsi="Candara"/>
          <w:color w:val="000000"/>
          <w:szCs w:val="24"/>
        </w:rPr>
        <w:tab/>
        <w:t xml:space="preserve">4 </w:t>
      </w:r>
      <w:r w:rsidR="0091727F">
        <w:rPr>
          <w:rFonts w:ascii="Candara" w:hAnsi="Candara"/>
          <w:color w:val="000000"/>
          <w:szCs w:val="24"/>
        </w:rPr>
        <w:t xml:space="preserve">Take-Home </w:t>
      </w:r>
      <w:r>
        <w:rPr>
          <w:rFonts w:ascii="Candara" w:hAnsi="Candara"/>
          <w:color w:val="000000"/>
          <w:szCs w:val="24"/>
        </w:rPr>
        <w:t xml:space="preserve">Quizzes </w:t>
      </w:r>
      <w:r w:rsidR="0091727F">
        <w:rPr>
          <w:rFonts w:ascii="Candara" w:hAnsi="Candara"/>
          <w:color w:val="000000"/>
          <w:szCs w:val="24"/>
        </w:rPr>
        <w:t>on Thursday, July 18</w:t>
      </w:r>
      <w:r w:rsidR="00B047BB">
        <w:rPr>
          <w:rFonts w:ascii="Candara" w:hAnsi="Candara"/>
          <w:color w:val="000000"/>
          <w:szCs w:val="24"/>
        </w:rPr>
        <w:t xml:space="preserve">; </w:t>
      </w:r>
      <w:r w:rsidR="0091727F">
        <w:rPr>
          <w:rFonts w:ascii="Candara" w:hAnsi="Candara"/>
          <w:color w:val="000000"/>
          <w:szCs w:val="24"/>
        </w:rPr>
        <w:t>Friday, July 19</w:t>
      </w:r>
      <w:r w:rsidR="00264E40">
        <w:rPr>
          <w:rFonts w:ascii="Candara" w:hAnsi="Candara"/>
          <w:color w:val="000000"/>
          <w:szCs w:val="24"/>
        </w:rPr>
        <w:t xml:space="preserve">; </w:t>
      </w:r>
      <w:r w:rsidR="0091727F">
        <w:rPr>
          <w:rFonts w:ascii="Candara" w:hAnsi="Candara"/>
          <w:color w:val="000000"/>
          <w:szCs w:val="24"/>
        </w:rPr>
        <w:t>Wednesday, July 24</w:t>
      </w:r>
      <w:r w:rsidR="00B047BB">
        <w:rPr>
          <w:rFonts w:ascii="Candara" w:hAnsi="Candara"/>
          <w:color w:val="000000"/>
          <w:szCs w:val="24"/>
        </w:rPr>
        <w:t>;</w:t>
      </w:r>
      <w:r w:rsidR="00264E40">
        <w:rPr>
          <w:rFonts w:ascii="Candara" w:hAnsi="Candara"/>
          <w:color w:val="000000"/>
          <w:szCs w:val="24"/>
        </w:rPr>
        <w:t xml:space="preserve"> Thursday, July </w:t>
      </w:r>
      <w:r w:rsidR="003A5DFC">
        <w:rPr>
          <w:rFonts w:ascii="Candara" w:hAnsi="Candara"/>
          <w:color w:val="000000"/>
          <w:szCs w:val="24"/>
        </w:rPr>
        <w:t>25</w:t>
      </w:r>
      <w:r w:rsidR="0091727F">
        <w:rPr>
          <w:rFonts w:ascii="Candara" w:hAnsi="Candara"/>
          <w:color w:val="000000"/>
          <w:szCs w:val="24"/>
        </w:rPr>
        <w:t xml:space="preserve"> (</w:t>
      </w:r>
      <w:r>
        <w:rPr>
          <w:rFonts w:ascii="Candara" w:hAnsi="Candara"/>
          <w:color w:val="000000"/>
          <w:szCs w:val="24"/>
        </w:rPr>
        <w:t>identification and/or multiple choice). Each quiz is worth 25 points. (100 points, 10% of course grade)</w:t>
      </w:r>
    </w:p>
    <w:p w14:paraId="6F1476BE" w14:textId="77777777" w:rsidR="008F78C5" w:rsidRDefault="008F78C5" w:rsidP="008F78C5">
      <w:pPr>
        <w:pStyle w:val="Outline0031"/>
        <w:widowControl/>
        <w:numPr>
          <w:ilvl w:val="0"/>
          <w:numId w:val="6"/>
        </w:numPr>
        <w:spacing w:before="120"/>
        <w:ind w:left="360"/>
        <w:rPr>
          <w:rFonts w:ascii="Candara" w:hAnsi="Candara"/>
          <w:color w:val="000000"/>
          <w:szCs w:val="24"/>
        </w:rPr>
      </w:pPr>
      <w:r>
        <w:rPr>
          <w:rFonts w:ascii="Candara" w:hAnsi="Candara"/>
          <w:color w:val="000000"/>
          <w:szCs w:val="24"/>
        </w:rPr>
        <w:tab/>
        <w:t>Discussion Activities. (130 points, 13% of course grade)</w:t>
      </w:r>
    </w:p>
    <w:p w14:paraId="7F1C411E" w14:textId="3AA99BC0" w:rsidR="008F78C5" w:rsidRDefault="00264E40" w:rsidP="008F78C5">
      <w:pPr>
        <w:pStyle w:val="Outline0031"/>
        <w:widowControl/>
        <w:numPr>
          <w:ilvl w:val="0"/>
          <w:numId w:val="7"/>
        </w:numPr>
        <w:tabs>
          <w:tab w:val="clear" w:pos="720"/>
          <w:tab w:val="left" w:pos="900"/>
        </w:tabs>
        <w:ind w:left="1260"/>
        <w:rPr>
          <w:rFonts w:ascii="Candara" w:hAnsi="Candara"/>
          <w:color w:val="000000"/>
          <w:szCs w:val="24"/>
        </w:rPr>
      </w:pPr>
      <w:r>
        <w:rPr>
          <w:rFonts w:ascii="Candara" w:hAnsi="Candara"/>
          <w:color w:val="000000"/>
          <w:szCs w:val="24"/>
        </w:rPr>
        <w:t xml:space="preserve">Participation in class </w:t>
      </w:r>
      <w:r w:rsidR="008F78C5">
        <w:rPr>
          <w:rFonts w:ascii="Candara" w:hAnsi="Candara"/>
          <w:color w:val="000000"/>
          <w:szCs w:val="24"/>
        </w:rPr>
        <w:t>discussions. (30 points)</w:t>
      </w:r>
    </w:p>
    <w:p w14:paraId="603E5A9A" w14:textId="5EF6A293" w:rsidR="00264E40" w:rsidRDefault="00264E40" w:rsidP="00264E40">
      <w:pPr>
        <w:pStyle w:val="Outline0031"/>
        <w:widowControl/>
        <w:numPr>
          <w:ilvl w:val="0"/>
          <w:numId w:val="7"/>
        </w:numPr>
        <w:tabs>
          <w:tab w:val="clear" w:pos="720"/>
          <w:tab w:val="left" w:pos="900"/>
        </w:tabs>
        <w:ind w:left="1260"/>
        <w:rPr>
          <w:rFonts w:ascii="Candara" w:hAnsi="Candara"/>
          <w:color w:val="000000"/>
          <w:szCs w:val="24"/>
        </w:rPr>
      </w:pPr>
      <w:r>
        <w:rPr>
          <w:rFonts w:ascii="Candara" w:hAnsi="Candara"/>
          <w:color w:val="000000"/>
          <w:szCs w:val="24"/>
        </w:rPr>
        <w:t xml:space="preserve">Sacred Space Postcard, </w:t>
      </w:r>
      <w:r w:rsidR="003A5DFC">
        <w:rPr>
          <w:rFonts w:ascii="Candara" w:hAnsi="Candara"/>
          <w:color w:val="000000"/>
          <w:szCs w:val="24"/>
        </w:rPr>
        <w:t>due in lecture on Friday, July 26</w:t>
      </w:r>
      <w:r>
        <w:rPr>
          <w:rFonts w:ascii="Candara" w:hAnsi="Candara"/>
          <w:color w:val="000000"/>
          <w:szCs w:val="24"/>
        </w:rPr>
        <w:t xml:space="preserve"> (30 points)</w:t>
      </w:r>
    </w:p>
    <w:p w14:paraId="027F8CBD" w14:textId="2697F5DE" w:rsidR="00264E40" w:rsidRDefault="00264E40" w:rsidP="00264E40">
      <w:pPr>
        <w:pStyle w:val="Outline0031"/>
        <w:widowControl/>
        <w:numPr>
          <w:ilvl w:val="0"/>
          <w:numId w:val="7"/>
        </w:numPr>
        <w:tabs>
          <w:tab w:val="clear" w:pos="720"/>
          <w:tab w:val="left" w:pos="900"/>
        </w:tabs>
        <w:ind w:left="1260"/>
        <w:rPr>
          <w:rFonts w:ascii="Candara" w:hAnsi="Candara"/>
          <w:color w:val="000000"/>
          <w:szCs w:val="24"/>
        </w:rPr>
      </w:pPr>
      <w:r>
        <w:rPr>
          <w:rFonts w:ascii="Candara" w:hAnsi="Candara"/>
          <w:color w:val="000000"/>
          <w:szCs w:val="24"/>
        </w:rPr>
        <w:t>Oral Presentation on your Sacred S</w:t>
      </w:r>
      <w:r w:rsidR="003A5DFC">
        <w:rPr>
          <w:rFonts w:ascii="Candara" w:hAnsi="Candara"/>
          <w:color w:val="000000"/>
          <w:szCs w:val="24"/>
        </w:rPr>
        <w:t>pace Postcard on Friday, July 26</w:t>
      </w:r>
      <w:r>
        <w:rPr>
          <w:rFonts w:ascii="Candara" w:hAnsi="Candara"/>
          <w:color w:val="000000"/>
          <w:szCs w:val="24"/>
        </w:rPr>
        <w:t xml:space="preserve"> </w:t>
      </w:r>
      <w:r w:rsidRPr="00264E40">
        <w:rPr>
          <w:rFonts w:ascii="Candara" w:hAnsi="Candara"/>
          <w:color w:val="000000"/>
          <w:szCs w:val="24"/>
        </w:rPr>
        <w:t>(30 points)</w:t>
      </w:r>
    </w:p>
    <w:p w14:paraId="45C0B3DD" w14:textId="4D312CD5" w:rsidR="008F78C5" w:rsidRPr="00264E40" w:rsidRDefault="008F78C5" w:rsidP="00264E40">
      <w:pPr>
        <w:pStyle w:val="Outline0031"/>
        <w:widowControl/>
        <w:numPr>
          <w:ilvl w:val="0"/>
          <w:numId w:val="7"/>
        </w:numPr>
        <w:tabs>
          <w:tab w:val="clear" w:pos="720"/>
          <w:tab w:val="left" w:pos="900"/>
        </w:tabs>
        <w:ind w:left="1260"/>
        <w:rPr>
          <w:rFonts w:ascii="Candara" w:hAnsi="Candara"/>
          <w:color w:val="000000"/>
          <w:szCs w:val="24"/>
        </w:rPr>
      </w:pPr>
      <w:r w:rsidRPr="00264E40">
        <w:rPr>
          <w:rFonts w:ascii="Candara" w:hAnsi="Candara"/>
          <w:color w:val="000000"/>
          <w:szCs w:val="24"/>
        </w:rPr>
        <w:t>Essay Outline. (10 points)</w:t>
      </w:r>
    </w:p>
    <w:p w14:paraId="0CC0F6F6" w14:textId="55DF5DE4" w:rsidR="008F78C5" w:rsidRPr="00306D5D" w:rsidRDefault="00306D5D" w:rsidP="00306D5D">
      <w:pPr>
        <w:pStyle w:val="Outline0031"/>
        <w:numPr>
          <w:ilvl w:val="0"/>
          <w:numId w:val="7"/>
        </w:numPr>
        <w:tabs>
          <w:tab w:val="left" w:pos="900"/>
        </w:tabs>
        <w:ind w:left="1260"/>
        <w:rPr>
          <w:rFonts w:ascii="Candara" w:hAnsi="Candara"/>
          <w:color w:val="000000"/>
          <w:szCs w:val="24"/>
        </w:rPr>
      </w:pPr>
      <w:r w:rsidRPr="00306D5D">
        <w:rPr>
          <w:rFonts w:ascii="Candara" w:hAnsi="Candara"/>
          <w:color w:val="000000"/>
          <w:szCs w:val="24"/>
        </w:rPr>
        <w:t xml:space="preserve">Oral Presentation on </w:t>
      </w:r>
      <w:r>
        <w:rPr>
          <w:rFonts w:ascii="Candara" w:hAnsi="Candara"/>
          <w:color w:val="000000"/>
          <w:szCs w:val="24"/>
        </w:rPr>
        <w:t>gateways/pillars as assigned  (3</w:t>
      </w:r>
      <w:r w:rsidRPr="00306D5D">
        <w:rPr>
          <w:rFonts w:ascii="Candara" w:hAnsi="Candara"/>
          <w:color w:val="000000"/>
          <w:szCs w:val="24"/>
        </w:rPr>
        <w:t>0 points)</w:t>
      </w:r>
    </w:p>
    <w:p w14:paraId="61CEEE64" w14:textId="77777777" w:rsidR="008F78C5" w:rsidRDefault="008F78C5" w:rsidP="008F78C5">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720"/>
        <w:rPr>
          <w:rFonts w:ascii="Candara" w:hAnsi="Candara"/>
          <w:color w:val="000000"/>
          <w:sz w:val="24"/>
          <w:szCs w:val="24"/>
        </w:rPr>
      </w:pPr>
      <w:r>
        <w:rPr>
          <w:rFonts w:ascii="Candara" w:hAnsi="Candara"/>
          <w:color w:val="000000"/>
          <w:sz w:val="24"/>
          <w:szCs w:val="24"/>
        </w:rPr>
        <w:t>Attendance. (120 points, 12% of course grade)</w:t>
      </w:r>
    </w:p>
    <w:p w14:paraId="5A9C66EA" w14:textId="77777777" w:rsidR="008F78C5" w:rsidRDefault="00BD4CCA" w:rsidP="008F78C5">
      <w:pPr>
        <w:pStyle w:val="ListParagraph"/>
        <w:numPr>
          <w:ilvl w:val="1"/>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rPr>
          <w:rFonts w:ascii="Candara" w:hAnsi="Candara"/>
          <w:color w:val="000000"/>
          <w:sz w:val="24"/>
          <w:szCs w:val="24"/>
        </w:rPr>
      </w:pPr>
      <w:r>
        <w:rPr>
          <w:rFonts w:ascii="Candara" w:hAnsi="Candara"/>
          <w:color w:val="000000"/>
          <w:sz w:val="24"/>
          <w:szCs w:val="24"/>
        </w:rPr>
        <w:t>Lecture (100</w:t>
      </w:r>
      <w:r w:rsidR="008F78C5">
        <w:rPr>
          <w:rFonts w:ascii="Candara" w:hAnsi="Candara"/>
          <w:color w:val="000000"/>
          <w:sz w:val="24"/>
          <w:szCs w:val="24"/>
        </w:rPr>
        <w:t xml:space="preserve"> </w:t>
      </w:r>
      <w:r>
        <w:rPr>
          <w:rFonts w:ascii="Candara" w:hAnsi="Candara"/>
          <w:color w:val="000000"/>
          <w:sz w:val="24"/>
          <w:szCs w:val="24"/>
        </w:rPr>
        <w:t>points)</w:t>
      </w:r>
    </w:p>
    <w:p w14:paraId="3D251120" w14:textId="62558A8A" w:rsidR="008F78C5" w:rsidRDefault="00BE6F99" w:rsidP="008F78C5">
      <w:pPr>
        <w:pStyle w:val="ListParagraph"/>
        <w:numPr>
          <w:ilvl w:val="1"/>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1267"/>
        <w:rPr>
          <w:rFonts w:ascii="Candara" w:hAnsi="Candara"/>
          <w:color w:val="000000"/>
          <w:sz w:val="24"/>
          <w:szCs w:val="24"/>
        </w:rPr>
      </w:pPr>
      <w:r>
        <w:rPr>
          <w:rFonts w:ascii="Candara" w:hAnsi="Candara"/>
          <w:color w:val="000000"/>
          <w:sz w:val="24"/>
          <w:szCs w:val="24"/>
        </w:rPr>
        <w:t>Common Activity (20</w:t>
      </w:r>
      <w:r w:rsidR="008F78C5">
        <w:rPr>
          <w:rFonts w:ascii="Candara" w:hAnsi="Candara"/>
          <w:color w:val="000000"/>
          <w:sz w:val="24"/>
          <w:szCs w:val="24"/>
        </w:rPr>
        <w:t xml:space="preserve"> p</w:t>
      </w:r>
      <w:r>
        <w:rPr>
          <w:rFonts w:ascii="Candara" w:hAnsi="Candara"/>
          <w:color w:val="000000"/>
          <w:sz w:val="24"/>
          <w:szCs w:val="24"/>
        </w:rPr>
        <w:t>oints</w:t>
      </w:r>
      <w:r w:rsidR="008F78C5">
        <w:rPr>
          <w:rFonts w:ascii="Candara" w:hAnsi="Candara"/>
          <w:color w:val="000000"/>
          <w:sz w:val="24"/>
          <w:szCs w:val="24"/>
        </w:rPr>
        <w:t>)</w:t>
      </w:r>
    </w:p>
    <w:p w14:paraId="520EC49A" w14:textId="77777777" w:rsidR="008F78C5" w:rsidRDefault="008F78C5" w:rsidP="008F7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rFonts w:ascii="Candara" w:hAnsi="Candara"/>
          <w:b/>
          <w:color w:val="44546A" w:themeColor="text2"/>
          <w:szCs w:val="24"/>
        </w:rPr>
      </w:pPr>
    </w:p>
    <w:p w14:paraId="1B9928D5" w14:textId="77777777" w:rsidR="008F78C5" w:rsidRDefault="008F78C5" w:rsidP="008F7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outlineLvl w:val="0"/>
        <w:rPr>
          <w:rFonts w:ascii="Candara" w:hAnsi="Candara"/>
          <w:b/>
          <w:color w:val="44546A" w:themeColor="text2"/>
          <w:szCs w:val="24"/>
        </w:rPr>
      </w:pPr>
      <w:r>
        <w:rPr>
          <w:rFonts w:ascii="Candara" w:hAnsi="Candara"/>
          <w:b/>
          <w:color w:val="44546A" w:themeColor="text2"/>
          <w:szCs w:val="24"/>
        </w:rPr>
        <w:t>GRADING SCALE AND ASSIGNMENT SUMMARY</w:t>
      </w:r>
    </w:p>
    <w:tbl>
      <w:tblPr>
        <w:tblW w:w="0" w:type="auto"/>
        <w:jc w:val="center"/>
        <w:tblBorders>
          <w:insideH w:val="nil"/>
          <w:insideV w:val="nil"/>
        </w:tblBorders>
        <w:tblLayout w:type="fixed"/>
        <w:tblCellMar>
          <w:left w:w="0" w:type="dxa"/>
          <w:right w:w="0" w:type="dxa"/>
        </w:tblCellMar>
        <w:tblLook w:val="04A0" w:firstRow="1" w:lastRow="0" w:firstColumn="1" w:lastColumn="0" w:noHBand="0" w:noVBand="1"/>
      </w:tblPr>
      <w:tblGrid>
        <w:gridCol w:w="4615"/>
        <w:gridCol w:w="1980"/>
        <w:gridCol w:w="1800"/>
      </w:tblGrid>
      <w:tr w:rsidR="008F78C5" w14:paraId="299FD77C" w14:textId="77777777" w:rsidTr="008F78C5">
        <w:trPr>
          <w:trHeight w:val="484"/>
          <w:jc w:val="center"/>
        </w:trPr>
        <w:tc>
          <w:tcPr>
            <w:tcW w:w="4615" w:type="dxa"/>
            <w:tcBorders>
              <w:top w:val="single" w:sz="12" w:space="0" w:color="000000"/>
              <w:left w:val="single" w:sz="12" w:space="0" w:color="000000"/>
              <w:bottom w:val="single" w:sz="12" w:space="0" w:color="000000"/>
              <w:right w:val="single" w:sz="12" w:space="0" w:color="000000"/>
            </w:tcBorders>
            <w:shd w:val="pct15" w:color="000000" w:fill="auto"/>
            <w:hideMark/>
          </w:tcPr>
          <w:p w14:paraId="5DC02189" w14:textId="77777777" w:rsidR="008F78C5" w:rsidRDefault="008F78C5">
            <w:pPr>
              <w:tabs>
                <w:tab w:val="left" w:pos="-1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ndara" w:hAnsi="Candara"/>
                <w:color w:val="000000"/>
                <w:szCs w:val="24"/>
              </w:rPr>
            </w:pPr>
            <w:r>
              <w:rPr>
                <w:rFonts w:ascii="Candara" w:hAnsi="Candara"/>
                <w:color w:val="000000"/>
                <w:szCs w:val="24"/>
              </w:rPr>
              <w:t>Grade Proportion</w:t>
            </w:r>
          </w:p>
        </w:tc>
        <w:tc>
          <w:tcPr>
            <w:tcW w:w="1980" w:type="dxa"/>
            <w:tcBorders>
              <w:top w:val="single" w:sz="12" w:space="0" w:color="000000"/>
              <w:left w:val="single" w:sz="12" w:space="0" w:color="000000"/>
              <w:bottom w:val="single" w:sz="12" w:space="0" w:color="000000"/>
              <w:right w:val="single" w:sz="12" w:space="0" w:color="000000"/>
            </w:tcBorders>
            <w:shd w:val="pct15" w:color="000000" w:fill="auto"/>
            <w:hideMark/>
          </w:tcPr>
          <w:p w14:paraId="2ED35A6A" w14:textId="77777777" w:rsidR="008F78C5" w:rsidRDefault="008F78C5">
            <w:pPr>
              <w:tabs>
                <w:tab w:val="left" w:pos="-1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ndara" w:hAnsi="Candara"/>
                <w:color w:val="000000"/>
                <w:szCs w:val="24"/>
              </w:rPr>
            </w:pPr>
            <w:r>
              <w:rPr>
                <w:rFonts w:ascii="Candara" w:hAnsi="Candara"/>
                <w:color w:val="000000"/>
                <w:szCs w:val="24"/>
              </w:rPr>
              <w:t>Grade Scale</w:t>
            </w:r>
          </w:p>
        </w:tc>
        <w:tc>
          <w:tcPr>
            <w:tcW w:w="1800" w:type="dxa"/>
            <w:tcBorders>
              <w:top w:val="single" w:sz="12" w:space="0" w:color="000000"/>
              <w:left w:val="single" w:sz="12" w:space="0" w:color="000000"/>
              <w:bottom w:val="single" w:sz="12" w:space="0" w:color="000000"/>
              <w:right w:val="single" w:sz="12" w:space="0" w:color="000000"/>
            </w:tcBorders>
            <w:shd w:val="pct15" w:color="000000" w:fill="auto"/>
            <w:hideMark/>
          </w:tcPr>
          <w:p w14:paraId="7D405F95" w14:textId="77777777" w:rsidR="008F78C5" w:rsidRDefault="008F78C5">
            <w:pPr>
              <w:tabs>
                <w:tab w:val="left" w:pos="-1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ndara" w:hAnsi="Candara"/>
                <w:color w:val="000000"/>
                <w:szCs w:val="24"/>
              </w:rPr>
            </w:pPr>
            <w:r>
              <w:rPr>
                <w:rFonts w:ascii="Candara" w:hAnsi="Candara"/>
                <w:color w:val="000000"/>
                <w:szCs w:val="24"/>
              </w:rPr>
              <w:t>Grade Value</w:t>
            </w:r>
          </w:p>
        </w:tc>
      </w:tr>
      <w:tr w:rsidR="008F78C5" w14:paraId="09244D09" w14:textId="77777777" w:rsidTr="008F78C5">
        <w:trPr>
          <w:trHeight w:val="240"/>
          <w:jc w:val="center"/>
        </w:trPr>
        <w:tc>
          <w:tcPr>
            <w:tcW w:w="4615" w:type="dxa"/>
            <w:tcBorders>
              <w:top w:val="single" w:sz="12" w:space="0" w:color="000000"/>
              <w:left w:val="single" w:sz="12" w:space="0" w:color="000000"/>
              <w:bottom w:val="single" w:sz="12" w:space="0" w:color="000000"/>
              <w:right w:val="single" w:sz="12" w:space="0" w:color="000000"/>
            </w:tcBorders>
            <w:hideMark/>
          </w:tcPr>
          <w:p w14:paraId="741A695D" w14:textId="6A951045" w:rsidR="008F78C5" w:rsidRDefault="008F78C5" w:rsidP="00B23639">
            <w:pPr>
              <w:tabs>
                <w:tab w:val="left" w:pos="-1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ndara" w:hAnsi="Candara"/>
                <w:color w:val="000000"/>
                <w:szCs w:val="24"/>
              </w:rPr>
            </w:pPr>
            <w:r>
              <w:rPr>
                <w:rFonts w:ascii="Candara" w:hAnsi="Candara"/>
                <w:color w:val="000000"/>
                <w:szCs w:val="24"/>
              </w:rPr>
              <w:t>Quizzes</w:t>
            </w:r>
            <w:r w:rsidR="0089033D">
              <w:rPr>
                <w:rFonts w:ascii="Candara" w:hAnsi="Candara"/>
                <w:color w:val="000000"/>
                <w:szCs w:val="24"/>
              </w:rPr>
              <w:t xml:space="preserve"> </w:t>
            </w:r>
            <w:r w:rsidR="00B23639">
              <w:rPr>
                <w:rFonts w:ascii="Candara" w:hAnsi="Candara"/>
                <w:color w:val="000000"/>
                <w:szCs w:val="24"/>
              </w:rPr>
              <w:t>(4)</w:t>
            </w:r>
            <w:r>
              <w:rPr>
                <w:rFonts w:ascii="Candara" w:hAnsi="Candara"/>
                <w:color w:val="000000"/>
                <w:szCs w:val="24"/>
              </w:rPr>
              <w:t>: 100 points (10%)</w:t>
            </w:r>
          </w:p>
        </w:tc>
        <w:tc>
          <w:tcPr>
            <w:tcW w:w="1980" w:type="dxa"/>
            <w:tcBorders>
              <w:top w:val="single" w:sz="12" w:space="0" w:color="000000"/>
              <w:left w:val="single" w:sz="12" w:space="0" w:color="000000"/>
              <w:bottom w:val="single" w:sz="12" w:space="0" w:color="000000"/>
              <w:right w:val="single" w:sz="12" w:space="0" w:color="000000"/>
            </w:tcBorders>
            <w:hideMark/>
          </w:tcPr>
          <w:p w14:paraId="34491344" w14:textId="77777777" w:rsidR="008F78C5" w:rsidRDefault="008F78C5">
            <w:pPr>
              <w:tabs>
                <w:tab w:val="left" w:pos="-1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ndara" w:hAnsi="Candara"/>
                <w:color w:val="000000"/>
                <w:szCs w:val="24"/>
              </w:rPr>
            </w:pPr>
            <w:r>
              <w:rPr>
                <w:rFonts w:ascii="Candara" w:hAnsi="Candara"/>
                <w:color w:val="000000"/>
                <w:szCs w:val="24"/>
              </w:rPr>
              <w:t>930-1,000 = A</w:t>
            </w:r>
          </w:p>
        </w:tc>
        <w:tc>
          <w:tcPr>
            <w:tcW w:w="1800" w:type="dxa"/>
            <w:tcBorders>
              <w:top w:val="single" w:sz="12" w:space="0" w:color="000000"/>
              <w:left w:val="single" w:sz="12" w:space="0" w:color="000000"/>
              <w:bottom w:val="single" w:sz="12" w:space="0" w:color="000000"/>
              <w:right w:val="single" w:sz="12" w:space="0" w:color="000000"/>
            </w:tcBorders>
            <w:hideMark/>
          </w:tcPr>
          <w:p w14:paraId="7274E28E" w14:textId="77777777" w:rsidR="008F78C5" w:rsidRDefault="008F78C5">
            <w:pPr>
              <w:tabs>
                <w:tab w:val="left" w:pos="-1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ndara" w:hAnsi="Candara"/>
                <w:color w:val="000000"/>
                <w:szCs w:val="24"/>
              </w:rPr>
            </w:pPr>
            <w:r>
              <w:rPr>
                <w:rFonts w:ascii="Candara" w:hAnsi="Candara"/>
                <w:color w:val="000000"/>
                <w:szCs w:val="24"/>
              </w:rPr>
              <w:t>A = 4.0</w:t>
            </w:r>
          </w:p>
        </w:tc>
      </w:tr>
      <w:tr w:rsidR="008F78C5" w14:paraId="233001E2" w14:textId="77777777" w:rsidTr="008F78C5">
        <w:trPr>
          <w:trHeight w:val="215"/>
          <w:jc w:val="center"/>
        </w:trPr>
        <w:tc>
          <w:tcPr>
            <w:tcW w:w="4615" w:type="dxa"/>
            <w:tcBorders>
              <w:top w:val="single" w:sz="12" w:space="0" w:color="000000"/>
              <w:left w:val="single" w:sz="12" w:space="0" w:color="000000"/>
              <w:bottom w:val="single" w:sz="12" w:space="0" w:color="000000"/>
              <w:right w:val="single" w:sz="12" w:space="0" w:color="000000"/>
            </w:tcBorders>
            <w:hideMark/>
          </w:tcPr>
          <w:p w14:paraId="50AC1807" w14:textId="77777777" w:rsidR="008F78C5" w:rsidRDefault="008F78C5">
            <w:pPr>
              <w:tabs>
                <w:tab w:val="left" w:pos="-1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ndara" w:hAnsi="Candara"/>
                <w:color w:val="000000"/>
                <w:szCs w:val="24"/>
              </w:rPr>
            </w:pPr>
            <w:r>
              <w:rPr>
                <w:rFonts w:ascii="Candara" w:hAnsi="Candara"/>
                <w:color w:val="000000"/>
                <w:szCs w:val="24"/>
              </w:rPr>
              <w:t>Attendance: 120 points (12%)</w:t>
            </w:r>
          </w:p>
        </w:tc>
        <w:tc>
          <w:tcPr>
            <w:tcW w:w="1980" w:type="dxa"/>
            <w:tcBorders>
              <w:top w:val="single" w:sz="12" w:space="0" w:color="000000"/>
              <w:left w:val="single" w:sz="12" w:space="0" w:color="000000"/>
              <w:bottom w:val="single" w:sz="12" w:space="0" w:color="000000"/>
              <w:right w:val="single" w:sz="12" w:space="0" w:color="000000"/>
            </w:tcBorders>
            <w:hideMark/>
          </w:tcPr>
          <w:p w14:paraId="7522A280" w14:textId="77777777" w:rsidR="008F78C5" w:rsidRDefault="008F78C5">
            <w:pPr>
              <w:tabs>
                <w:tab w:val="left" w:pos="-1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ndara" w:hAnsi="Candara"/>
                <w:color w:val="000000"/>
                <w:szCs w:val="24"/>
              </w:rPr>
            </w:pPr>
            <w:r>
              <w:rPr>
                <w:rFonts w:ascii="Candara" w:hAnsi="Candara"/>
                <w:color w:val="000000"/>
                <w:szCs w:val="24"/>
              </w:rPr>
              <w:t>900-929 = A-</w:t>
            </w:r>
          </w:p>
        </w:tc>
        <w:tc>
          <w:tcPr>
            <w:tcW w:w="1800" w:type="dxa"/>
            <w:tcBorders>
              <w:top w:val="single" w:sz="12" w:space="0" w:color="000000"/>
              <w:left w:val="single" w:sz="12" w:space="0" w:color="000000"/>
              <w:bottom w:val="single" w:sz="12" w:space="0" w:color="000000"/>
              <w:right w:val="single" w:sz="12" w:space="0" w:color="000000"/>
            </w:tcBorders>
            <w:hideMark/>
          </w:tcPr>
          <w:p w14:paraId="4CC10029" w14:textId="77777777" w:rsidR="008F78C5" w:rsidRDefault="008F78C5">
            <w:pPr>
              <w:tabs>
                <w:tab w:val="left" w:pos="-1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ndara" w:hAnsi="Candara"/>
                <w:color w:val="000000"/>
                <w:szCs w:val="24"/>
              </w:rPr>
            </w:pPr>
            <w:r>
              <w:rPr>
                <w:rFonts w:ascii="Candara" w:hAnsi="Candara"/>
                <w:color w:val="000000"/>
                <w:szCs w:val="24"/>
              </w:rPr>
              <w:t>A- = 3.67</w:t>
            </w:r>
          </w:p>
        </w:tc>
      </w:tr>
      <w:tr w:rsidR="008F78C5" w14:paraId="15E43FAF" w14:textId="77777777" w:rsidTr="008F78C5">
        <w:trPr>
          <w:trHeight w:val="215"/>
          <w:jc w:val="center"/>
        </w:trPr>
        <w:tc>
          <w:tcPr>
            <w:tcW w:w="4615" w:type="dxa"/>
            <w:tcBorders>
              <w:top w:val="single" w:sz="12" w:space="0" w:color="000000"/>
              <w:left w:val="single" w:sz="12" w:space="0" w:color="000000"/>
              <w:bottom w:val="single" w:sz="12" w:space="0" w:color="000000"/>
              <w:right w:val="single" w:sz="12" w:space="0" w:color="000000"/>
            </w:tcBorders>
            <w:hideMark/>
          </w:tcPr>
          <w:p w14:paraId="03C4FE8B" w14:textId="28F99BB4" w:rsidR="008F78C5" w:rsidRDefault="00B23639">
            <w:pPr>
              <w:tabs>
                <w:tab w:val="left" w:pos="-1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ndara" w:hAnsi="Candara"/>
                <w:color w:val="000000"/>
                <w:szCs w:val="24"/>
              </w:rPr>
            </w:pPr>
            <w:r>
              <w:rPr>
                <w:rFonts w:ascii="Candara" w:hAnsi="Candara"/>
                <w:color w:val="000000"/>
                <w:szCs w:val="24"/>
              </w:rPr>
              <w:t xml:space="preserve">Discussion </w:t>
            </w:r>
            <w:r w:rsidR="008F78C5">
              <w:rPr>
                <w:rFonts w:ascii="Candara" w:hAnsi="Candara"/>
                <w:color w:val="000000"/>
                <w:szCs w:val="24"/>
              </w:rPr>
              <w:t>Activities: 130 points (13%)</w:t>
            </w:r>
          </w:p>
        </w:tc>
        <w:tc>
          <w:tcPr>
            <w:tcW w:w="1980" w:type="dxa"/>
            <w:tcBorders>
              <w:top w:val="single" w:sz="12" w:space="0" w:color="000000"/>
              <w:left w:val="single" w:sz="12" w:space="0" w:color="000000"/>
              <w:bottom w:val="single" w:sz="12" w:space="0" w:color="000000"/>
              <w:right w:val="single" w:sz="12" w:space="0" w:color="000000"/>
            </w:tcBorders>
            <w:hideMark/>
          </w:tcPr>
          <w:p w14:paraId="3765B9E4" w14:textId="77777777" w:rsidR="008F78C5" w:rsidRDefault="008F78C5">
            <w:pPr>
              <w:tabs>
                <w:tab w:val="left" w:pos="-1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ndara" w:hAnsi="Candara"/>
                <w:color w:val="000000"/>
                <w:szCs w:val="24"/>
              </w:rPr>
            </w:pPr>
            <w:r>
              <w:rPr>
                <w:rFonts w:ascii="Candara" w:hAnsi="Candara"/>
                <w:color w:val="000000"/>
                <w:szCs w:val="24"/>
              </w:rPr>
              <w:t>870-899 = B+</w:t>
            </w:r>
          </w:p>
        </w:tc>
        <w:tc>
          <w:tcPr>
            <w:tcW w:w="1800" w:type="dxa"/>
            <w:tcBorders>
              <w:top w:val="single" w:sz="12" w:space="0" w:color="000000"/>
              <w:left w:val="single" w:sz="12" w:space="0" w:color="000000"/>
              <w:bottom w:val="single" w:sz="12" w:space="0" w:color="000000"/>
              <w:right w:val="single" w:sz="12" w:space="0" w:color="000000"/>
            </w:tcBorders>
            <w:hideMark/>
          </w:tcPr>
          <w:p w14:paraId="54993DCA" w14:textId="77777777" w:rsidR="008F78C5" w:rsidRDefault="008F78C5">
            <w:pPr>
              <w:tabs>
                <w:tab w:val="left" w:pos="-1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ndara" w:hAnsi="Candara"/>
                <w:color w:val="000000"/>
                <w:szCs w:val="24"/>
              </w:rPr>
            </w:pPr>
            <w:r>
              <w:rPr>
                <w:rFonts w:ascii="Candara" w:hAnsi="Candara"/>
                <w:color w:val="000000"/>
                <w:szCs w:val="24"/>
              </w:rPr>
              <w:t>B+ = 3.33</w:t>
            </w:r>
          </w:p>
        </w:tc>
      </w:tr>
      <w:tr w:rsidR="008F78C5" w14:paraId="60C52C1D" w14:textId="77777777" w:rsidTr="008F78C5">
        <w:trPr>
          <w:trHeight w:val="215"/>
          <w:jc w:val="center"/>
        </w:trPr>
        <w:tc>
          <w:tcPr>
            <w:tcW w:w="4615" w:type="dxa"/>
            <w:tcBorders>
              <w:top w:val="single" w:sz="12" w:space="0" w:color="000000"/>
              <w:left w:val="single" w:sz="12" w:space="0" w:color="000000"/>
              <w:bottom w:val="single" w:sz="12" w:space="0" w:color="000000"/>
              <w:right w:val="single" w:sz="12" w:space="0" w:color="000000"/>
            </w:tcBorders>
            <w:hideMark/>
          </w:tcPr>
          <w:p w14:paraId="706BD31F" w14:textId="77777777" w:rsidR="008F78C5" w:rsidRDefault="008F78C5">
            <w:pPr>
              <w:tabs>
                <w:tab w:val="left" w:pos="-1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ndara" w:hAnsi="Candara"/>
                <w:color w:val="000000"/>
                <w:szCs w:val="24"/>
              </w:rPr>
            </w:pPr>
            <w:r>
              <w:rPr>
                <w:rFonts w:ascii="Candara" w:hAnsi="Candara"/>
                <w:color w:val="000000"/>
                <w:szCs w:val="24"/>
              </w:rPr>
              <w:t>Mid-Term Exam: 150 points (15%)</w:t>
            </w:r>
          </w:p>
        </w:tc>
        <w:tc>
          <w:tcPr>
            <w:tcW w:w="1980" w:type="dxa"/>
            <w:tcBorders>
              <w:top w:val="single" w:sz="12" w:space="0" w:color="000000"/>
              <w:left w:val="single" w:sz="12" w:space="0" w:color="000000"/>
              <w:bottom w:val="single" w:sz="12" w:space="0" w:color="000000"/>
              <w:right w:val="single" w:sz="12" w:space="0" w:color="000000"/>
            </w:tcBorders>
            <w:hideMark/>
          </w:tcPr>
          <w:p w14:paraId="738F2F17" w14:textId="77777777" w:rsidR="008F78C5" w:rsidRDefault="008F78C5">
            <w:pPr>
              <w:tabs>
                <w:tab w:val="left" w:pos="-1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ndara" w:hAnsi="Candara"/>
                <w:color w:val="000000"/>
                <w:szCs w:val="24"/>
              </w:rPr>
            </w:pPr>
            <w:r>
              <w:rPr>
                <w:rFonts w:ascii="Candara" w:hAnsi="Candara"/>
                <w:color w:val="000000"/>
                <w:szCs w:val="24"/>
              </w:rPr>
              <w:t>830-869 = B</w:t>
            </w:r>
          </w:p>
        </w:tc>
        <w:tc>
          <w:tcPr>
            <w:tcW w:w="1800" w:type="dxa"/>
            <w:tcBorders>
              <w:top w:val="single" w:sz="12" w:space="0" w:color="000000"/>
              <w:left w:val="single" w:sz="12" w:space="0" w:color="000000"/>
              <w:bottom w:val="single" w:sz="12" w:space="0" w:color="000000"/>
              <w:right w:val="single" w:sz="12" w:space="0" w:color="000000"/>
            </w:tcBorders>
            <w:hideMark/>
          </w:tcPr>
          <w:p w14:paraId="570E75AC" w14:textId="77777777" w:rsidR="008F78C5" w:rsidRDefault="008F78C5">
            <w:pPr>
              <w:tabs>
                <w:tab w:val="left" w:pos="-1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ndara" w:hAnsi="Candara"/>
                <w:color w:val="000000"/>
                <w:szCs w:val="24"/>
              </w:rPr>
            </w:pPr>
            <w:r>
              <w:rPr>
                <w:rFonts w:ascii="Candara" w:hAnsi="Candara"/>
                <w:color w:val="000000"/>
                <w:szCs w:val="24"/>
              </w:rPr>
              <w:t>B = 3.00</w:t>
            </w:r>
          </w:p>
        </w:tc>
      </w:tr>
      <w:tr w:rsidR="008F78C5" w14:paraId="48060D98" w14:textId="77777777" w:rsidTr="008F78C5">
        <w:trPr>
          <w:trHeight w:val="215"/>
          <w:jc w:val="center"/>
        </w:trPr>
        <w:tc>
          <w:tcPr>
            <w:tcW w:w="4615" w:type="dxa"/>
            <w:tcBorders>
              <w:top w:val="single" w:sz="12" w:space="0" w:color="000000"/>
              <w:left w:val="single" w:sz="12" w:space="0" w:color="000000"/>
              <w:bottom w:val="single" w:sz="12" w:space="0" w:color="000000"/>
              <w:right w:val="single" w:sz="12" w:space="0" w:color="000000"/>
            </w:tcBorders>
            <w:hideMark/>
          </w:tcPr>
          <w:p w14:paraId="073A2C34" w14:textId="77777777" w:rsidR="008F78C5" w:rsidRDefault="008F78C5">
            <w:pPr>
              <w:tabs>
                <w:tab w:val="left" w:pos="-1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ndara" w:hAnsi="Candara"/>
                <w:color w:val="000000"/>
                <w:szCs w:val="24"/>
              </w:rPr>
            </w:pPr>
            <w:r>
              <w:rPr>
                <w:rFonts w:ascii="Candara" w:hAnsi="Candara"/>
                <w:color w:val="000000"/>
                <w:szCs w:val="24"/>
              </w:rPr>
              <w:t>Essay: 200 points (20%)</w:t>
            </w:r>
          </w:p>
        </w:tc>
        <w:tc>
          <w:tcPr>
            <w:tcW w:w="1980" w:type="dxa"/>
            <w:tcBorders>
              <w:top w:val="single" w:sz="12" w:space="0" w:color="000000"/>
              <w:left w:val="single" w:sz="12" w:space="0" w:color="000000"/>
              <w:bottom w:val="single" w:sz="12" w:space="0" w:color="000000"/>
              <w:right w:val="single" w:sz="12" w:space="0" w:color="000000"/>
            </w:tcBorders>
            <w:hideMark/>
          </w:tcPr>
          <w:p w14:paraId="5DBE8E4C" w14:textId="77777777" w:rsidR="008F78C5" w:rsidRDefault="008F78C5">
            <w:pPr>
              <w:tabs>
                <w:tab w:val="left" w:pos="-1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ndara" w:hAnsi="Candara"/>
                <w:color w:val="000000"/>
                <w:szCs w:val="24"/>
              </w:rPr>
            </w:pPr>
            <w:r>
              <w:rPr>
                <w:rFonts w:ascii="Candara" w:hAnsi="Candara"/>
                <w:color w:val="000000"/>
                <w:szCs w:val="24"/>
              </w:rPr>
              <w:t>790-829 = B-</w:t>
            </w:r>
          </w:p>
        </w:tc>
        <w:tc>
          <w:tcPr>
            <w:tcW w:w="1800" w:type="dxa"/>
            <w:tcBorders>
              <w:top w:val="single" w:sz="12" w:space="0" w:color="000000"/>
              <w:left w:val="single" w:sz="12" w:space="0" w:color="000000"/>
              <w:bottom w:val="single" w:sz="12" w:space="0" w:color="000000"/>
              <w:right w:val="single" w:sz="12" w:space="0" w:color="000000"/>
            </w:tcBorders>
            <w:hideMark/>
          </w:tcPr>
          <w:p w14:paraId="7265D76B" w14:textId="77777777" w:rsidR="008F78C5" w:rsidRDefault="008F78C5">
            <w:pPr>
              <w:tabs>
                <w:tab w:val="left" w:pos="-1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ndara" w:hAnsi="Candara"/>
                <w:color w:val="000000"/>
                <w:szCs w:val="24"/>
              </w:rPr>
            </w:pPr>
            <w:r>
              <w:rPr>
                <w:rFonts w:ascii="Candara" w:hAnsi="Candara"/>
                <w:color w:val="000000"/>
                <w:szCs w:val="24"/>
              </w:rPr>
              <w:t>B- = 2.67</w:t>
            </w:r>
          </w:p>
        </w:tc>
      </w:tr>
      <w:tr w:rsidR="008F78C5" w14:paraId="788B54C9" w14:textId="77777777" w:rsidTr="008F78C5">
        <w:trPr>
          <w:trHeight w:val="215"/>
          <w:jc w:val="center"/>
        </w:trPr>
        <w:tc>
          <w:tcPr>
            <w:tcW w:w="4615" w:type="dxa"/>
            <w:tcBorders>
              <w:top w:val="single" w:sz="12" w:space="0" w:color="000000"/>
              <w:left w:val="single" w:sz="12" w:space="0" w:color="000000"/>
              <w:bottom w:val="single" w:sz="12" w:space="0" w:color="000000"/>
              <w:right w:val="single" w:sz="12" w:space="0" w:color="000000"/>
            </w:tcBorders>
            <w:hideMark/>
          </w:tcPr>
          <w:p w14:paraId="2B446573" w14:textId="77777777" w:rsidR="008F78C5" w:rsidRDefault="008F78C5">
            <w:pPr>
              <w:tabs>
                <w:tab w:val="left" w:pos="-1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ndara" w:hAnsi="Candara"/>
                <w:color w:val="000000"/>
                <w:szCs w:val="24"/>
              </w:rPr>
            </w:pPr>
            <w:r>
              <w:rPr>
                <w:rFonts w:ascii="Candara" w:hAnsi="Candara"/>
                <w:color w:val="000000"/>
                <w:szCs w:val="24"/>
              </w:rPr>
              <w:t>Final Exam: 300 points (30%)</w:t>
            </w:r>
          </w:p>
        </w:tc>
        <w:tc>
          <w:tcPr>
            <w:tcW w:w="1980" w:type="dxa"/>
            <w:tcBorders>
              <w:top w:val="single" w:sz="12" w:space="0" w:color="000000"/>
              <w:left w:val="single" w:sz="12" w:space="0" w:color="000000"/>
              <w:bottom w:val="single" w:sz="12" w:space="0" w:color="000000"/>
              <w:right w:val="single" w:sz="12" w:space="0" w:color="000000"/>
            </w:tcBorders>
            <w:hideMark/>
          </w:tcPr>
          <w:p w14:paraId="79F4AF76" w14:textId="77777777" w:rsidR="008F78C5" w:rsidRDefault="008F78C5">
            <w:pPr>
              <w:tabs>
                <w:tab w:val="left" w:pos="-1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ndara" w:hAnsi="Candara"/>
                <w:color w:val="000000"/>
                <w:szCs w:val="24"/>
              </w:rPr>
            </w:pPr>
            <w:r>
              <w:rPr>
                <w:rFonts w:ascii="Candara" w:hAnsi="Candara"/>
                <w:color w:val="000000"/>
                <w:szCs w:val="24"/>
              </w:rPr>
              <w:t>750-789 = C+</w:t>
            </w:r>
          </w:p>
        </w:tc>
        <w:tc>
          <w:tcPr>
            <w:tcW w:w="1800" w:type="dxa"/>
            <w:tcBorders>
              <w:top w:val="single" w:sz="12" w:space="0" w:color="000000"/>
              <w:left w:val="single" w:sz="12" w:space="0" w:color="000000"/>
              <w:bottom w:val="single" w:sz="12" w:space="0" w:color="000000"/>
              <w:right w:val="single" w:sz="12" w:space="0" w:color="000000"/>
            </w:tcBorders>
            <w:hideMark/>
          </w:tcPr>
          <w:p w14:paraId="3AFC3508" w14:textId="77777777" w:rsidR="008F78C5" w:rsidRDefault="008F78C5">
            <w:pPr>
              <w:tabs>
                <w:tab w:val="left" w:pos="-1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ndara" w:hAnsi="Candara"/>
                <w:color w:val="000000"/>
                <w:szCs w:val="24"/>
              </w:rPr>
            </w:pPr>
            <w:r>
              <w:rPr>
                <w:rFonts w:ascii="Candara" w:hAnsi="Candara"/>
                <w:color w:val="000000"/>
                <w:szCs w:val="24"/>
              </w:rPr>
              <w:t>C+ = 2.33</w:t>
            </w:r>
          </w:p>
        </w:tc>
      </w:tr>
      <w:tr w:rsidR="008F78C5" w14:paraId="04C5B552" w14:textId="77777777" w:rsidTr="008F78C5">
        <w:trPr>
          <w:trHeight w:val="240"/>
          <w:jc w:val="center"/>
        </w:trPr>
        <w:tc>
          <w:tcPr>
            <w:tcW w:w="4615" w:type="dxa"/>
            <w:tcBorders>
              <w:top w:val="single" w:sz="12" w:space="0" w:color="000000"/>
              <w:left w:val="single" w:sz="12" w:space="0" w:color="000000"/>
              <w:bottom w:val="single" w:sz="12" w:space="0" w:color="000000"/>
              <w:right w:val="single" w:sz="12" w:space="0" w:color="000000"/>
            </w:tcBorders>
            <w:hideMark/>
          </w:tcPr>
          <w:p w14:paraId="14409DE8" w14:textId="77777777" w:rsidR="008F78C5" w:rsidRDefault="008F78C5">
            <w:pPr>
              <w:tabs>
                <w:tab w:val="left" w:pos="-1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ndara" w:hAnsi="Candara"/>
                <w:color w:val="000000"/>
                <w:szCs w:val="24"/>
              </w:rPr>
            </w:pPr>
            <w:r>
              <w:rPr>
                <w:rFonts w:ascii="Candara" w:hAnsi="Candara"/>
                <w:b/>
                <w:color w:val="000000"/>
                <w:szCs w:val="24"/>
              </w:rPr>
              <w:t>Total: 1,000 points (100%)</w:t>
            </w:r>
          </w:p>
        </w:tc>
        <w:tc>
          <w:tcPr>
            <w:tcW w:w="1980" w:type="dxa"/>
            <w:tcBorders>
              <w:top w:val="single" w:sz="12" w:space="0" w:color="000000"/>
              <w:left w:val="single" w:sz="12" w:space="0" w:color="000000"/>
              <w:bottom w:val="single" w:sz="12" w:space="0" w:color="000000"/>
              <w:right w:val="single" w:sz="12" w:space="0" w:color="000000"/>
            </w:tcBorders>
            <w:hideMark/>
          </w:tcPr>
          <w:p w14:paraId="0DF67C90" w14:textId="77777777" w:rsidR="008F78C5" w:rsidRDefault="008F78C5">
            <w:pPr>
              <w:tabs>
                <w:tab w:val="left" w:pos="-1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ndara" w:hAnsi="Candara"/>
                <w:color w:val="000000"/>
                <w:szCs w:val="24"/>
              </w:rPr>
            </w:pPr>
            <w:r>
              <w:rPr>
                <w:rFonts w:ascii="Candara" w:hAnsi="Candara"/>
                <w:color w:val="000000"/>
                <w:szCs w:val="24"/>
              </w:rPr>
              <w:t>720-749 = C</w:t>
            </w:r>
          </w:p>
        </w:tc>
        <w:tc>
          <w:tcPr>
            <w:tcW w:w="1800" w:type="dxa"/>
            <w:tcBorders>
              <w:top w:val="single" w:sz="12" w:space="0" w:color="000000"/>
              <w:left w:val="single" w:sz="12" w:space="0" w:color="000000"/>
              <w:bottom w:val="single" w:sz="12" w:space="0" w:color="000000"/>
              <w:right w:val="single" w:sz="12" w:space="0" w:color="000000"/>
            </w:tcBorders>
            <w:hideMark/>
          </w:tcPr>
          <w:p w14:paraId="44156B64" w14:textId="77777777" w:rsidR="008F78C5" w:rsidRDefault="008F78C5">
            <w:pPr>
              <w:tabs>
                <w:tab w:val="left" w:pos="-1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ndara" w:hAnsi="Candara"/>
                <w:color w:val="000000"/>
                <w:szCs w:val="24"/>
              </w:rPr>
            </w:pPr>
            <w:r>
              <w:rPr>
                <w:rFonts w:ascii="Candara" w:hAnsi="Candara"/>
                <w:color w:val="000000"/>
                <w:szCs w:val="24"/>
              </w:rPr>
              <w:t>C = 2.00</w:t>
            </w:r>
          </w:p>
        </w:tc>
      </w:tr>
      <w:tr w:rsidR="008F78C5" w14:paraId="61C3328A" w14:textId="77777777" w:rsidTr="008F78C5">
        <w:trPr>
          <w:trHeight w:val="240"/>
          <w:jc w:val="center"/>
        </w:trPr>
        <w:tc>
          <w:tcPr>
            <w:tcW w:w="4615" w:type="dxa"/>
            <w:tcBorders>
              <w:top w:val="single" w:sz="12" w:space="0" w:color="000000"/>
              <w:left w:val="single" w:sz="12" w:space="0" w:color="000000"/>
              <w:bottom w:val="single" w:sz="12" w:space="0" w:color="000000"/>
              <w:right w:val="single" w:sz="12" w:space="0" w:color="000000"/>
            </w:tcBorders>
          </w:tcPr>
          <w:p w14:paraId="2FC9C409" w14:textId="77777777" w:rsidR="008F78C5" w:rsidRDefault="008F78C5">
            <w:pPr>
              <w:tabs>
                <w:tab w:val="left" w:pos="-1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ndara" w:hAnsi="Candara"/>
                <w:b/>
                <w:color w:val="000000"/>
                <w:szCs w:val="24"/>
              </w:rPr>
            </w:pPr>
          </w:p>
        </w:tc>
        <w:tc>
          <w:tcPr>
            <w:tcW w:w="1980" w:type="dxa"/>
            <w:tcBorders>
              <w:top w:val="single" w:sz="12" w:space="0" w:color="000000"/>
              <w:left w:val="single" w:sz="12" w:space="0" w:color="000000"/>
              <w:bottom w:val="single" w:sz="12" w:space="0" w:color="000000"/>
              <w:right w:val="single" w:sz="12" w:space="0" w:color="000000"/>
            </w:tcBorders>
            <w:hideMark/>
          </w:tcPr>
          <w:p w14:paraId="6A725E6A" w14:textId="77777777" w:rsidR="008F78C5" w:rsidRDefault="008F78C5">
            <w:pPr>
              <w:tabs>
                <w:tab w:val="left" w:pos="-1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ndara" w:hAnsi="Candara"/>
                <w:color w:val="000000"/>
                <w:szCs w:val="24"/>
              </w:rPr>
            </w:pPr>
            <w:r>
              <w:rPr>
                <w:rFonts w:ascii="Candara" w:hAnsi="Candara"/>
                <w:color w:val="000000"/>
                <w:szCs w:val="24"/>
              </w:rPr>
              <w:t>690-719 = C-</w:t>
            </w:r>
          </w:p>
        </w:tc>
        <w:tc>
          <w:tcPr>
            <w:tcW w:w="1800" w:type="dxa"/>
            <w:tcBorders>
              <w:top w:val="single" w:sz="12" w:space="0" w:color="000000"/>
              <w:left w:val="single" w:sz="12" w:space="0" w:color="000000"/>
              <w:bottom w:val="single" w:sz="12" w:space="0" w:color="000000"/>
              <w:right w:val="single" w:sz="12" w:space="0" w:color="000000"/>
            </w:tcBorders>
            <w:hideMark/>
          </w:tcPr>
          <w:p w14:paraId="409CFDD9" w14:textId="77777777" w:rsidR="008F78C5" w:rsidRDefault="008F78C5">
            <w:pPr>
              <w:tabs>
                <w:tab w:val="left" w:pos="-1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ndara" w:hAnsi="Candara"/>
                <w:color w:val="000000"/>
                <w:szCs w:val="24"/>
              </w:rPr>
            </w:pPr>
            <w:r>
              <w:rPr>
                <w:rFonts w:ascii="Candara" w:hAnsi="Candara"/>
                <w:color w:val="000000"/>
                <w:szCs w:val="24"/>
              </w:rPr>
              <w:t>C- = 1.67</w:t>
            </w:r>
          </w:p>
        </w:tc>
      </w:tr>
      <w:tr w:rsidR="008F78C5" w14:paraId="20EAC811" w14:textId="77777777" w:rsidTr="008F78C5">
        <w:trPr>
          <w:trHeight w:val="240"/>
          <w:jc w:val="center"/>
        </w:trPr>
        <w:tc>
          <w:tcPr>
            <w:tcW w:w="4615" w:type="dxa"/>
            <w:tcBorders>
              <w:top w:val="single" w:sz="12" w:space="0" w:color="000000"/>
              <w:left w:val="single" w:sz="12" w:space="0" w:color="000000"/>
              <w:bottom w:val="single" w:sz="12" w:space="0" w:color="000000"/>
              <w:right w:val="single" w:sz="12" w:space="0" w:color="000000"/>
            </w:tcBorders>
          </w:tcPr>
          <w:p w14:paraId="1876C7A1" w14:textId="77777777" w:rsidR="008F78C5" w:rsidRDefault="008F78C5">
            <w:pPr>
              <w:tabs>
                <w:tab w:val="left" w:pos="-1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ndara" w:hAnsi="Candara"/>
                <w:color w:val="000000"/>
                <w:szCs w:val="24"/>
              </w:rPr>
            </w:pPr>
          </w:p>
        </w:tc>
        <w:tc>
          <w:tcPr>
            <w:tcW w:w="1980" w:type="dxa"/>
            <w:tcBorders>
              <w:top w:val="single" w:sz="12" w:space="0" w:color="000000"/>
              <w:left w:val="single" w:sz="12" w:space="0" w:color="000000"/>
              <w:bottom w:val="single" w:sz="12" w:space="0" w:color="000000"/>
              <w:right w:val="single" w:sz="12" w:space="0" w:color="000000"/>
            </w:tcBorders>
            <w:hideMark/>
          </w:tcPr>
          <w:p w14:paraId="1FD529C2" w14:textId="77777777" w:rsidR="008F78C5" w:rsidRDefault="008F78C5">
            <w:pPr>
              <w:tabs>
                <w:tab w:val="left" w:pos="-1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ndara" w:hAnsi="Candara"/>
                <w:color w:val="000000"/>
                <w:szCs w:val="24"/>
              </w:rPr>
            </w:pPr>
            <w:r>
              <w:rPr>
                <w:rFonts w:ascii="Candara" w:hAnsi="Candara"/>
                <w:color w:val="000000"/>
                <w:szCs w:val="24"/>
              </w:rPr>
              <w:t>660-689 = D+</w:t>
            </w:r>
          </w:p>
        </w:tc>
        <w:tc>
          <w:tcPr>
            <w:tcW w:w="1800" w:type="dxa"/>
            <w:tcBorders>
              <w:top w:val="single" w:sz="12" w:space="0" w:color="000000"/>
              <w:left w:val="single" w:sz="12" w:space="0" w:color="000000"/>
              <w:bottom w:val="single" w:sz="12" w:space="0" w:color="000000"/>
              <w:right w:val="single" w:sz="12" w:space="0" w:color="000000"/>
            </w:tcBorders>
            <w:hideMark/>
          </w:tcPr>
          <w:p w14:paraId="4FAFA8C7" w14:textId="77777777" w:rsidR="008F78C5" w:rsidRDefault="008F78C5">
            <w:pPr>
              <w:tabs>
                <w:tab w:val="left" w:pos="-1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ndara" w:hAnsi="Candara"/>
                <w:color w:val="000000"/>
                <w:szCs w:val="24"/>
              </w:rPr>
            </w:pPr>
            <w:r>
              <w:rPr>
                <w:rFonts w:ascii="Candara" w:hAnsi="Candara"/>
                <w:color w:val="000000"/>
                <w:szCs w:val="24"/>
              </w:rPr>
              <w:t>D+ = 1.33</w:t>
            </w:r>
          </w:p>
        </w:tc>
      </w:tr>
      <w:tr w:rsidR="008F78C5" w14:paraId="16CAD49C" w14:textId="77777777" w:rsidTr="008F78C5">
        <w:trPr>
          <w:trHeight w:val="240"/>
          <w:jc w:val="center"/>
        </w:trPr>
        <w:tc>
          <w:tcPr>
            <w:tcW w:w="4615" w:type="dxa"/>
            <w:tcBorders>
              <w:top w:val="single" w:sz="12" w:space="0" w:color="000000"/>
              <w:left w:val="single" w:sz="12" w:space="0" w:color="000000"/>
              <w:bottom w:val="single" w:sz="12" w:space="0" w:color="000000"/>
              <w:right w:val="single" w:sz="12" w:space="0" w:color="000000"/>
            </w:tcBorders>
          </w:tcPr>
          <w:p w14:paraId="6A09EB9F" w14:textId="77777777" w:rsidR="008F78C5" w:rsidRDefault="008F78C5">
            <w:pPr>
              <w:tabs>
                <w:tab w:val="left" w:pos="-1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ndara" w:hAnsi="Candara"/>
                <w:color w:val="000000"/>
                <w:szCs w:val="24"/>
              </w:rPr>
            </w:pPr>
          </w:p>
        </w:tc>
        <w:tc>
          <w:tcPr>
            <w:tcW w:w="1980" w:type="dxa"/>
            <w:tcBorders>
              <w:top w:val="single" w:sz="12" w:space="0" w:color="000000"/>
              <w:left w:val="single" w:sz="12" w:space="0" w:color="000000"/>
              <w:bottom w:val="single" w:sz="12" w:space="0" w:color="000000"/>
              <w:right w:val="single" w:sz="12" w:space="0" w:color="000000"/>
            </w:tcBorders>
            <w:hideMark/>
          </w:tcPr>
          <w:p w14:paraId="19A11C7D" w14:textId="77777777" w:rsidR="008F78C5" w:rsidRDefault="008F78C5">
            <w:pPr>
              <w:tabs>
                <w:tab w:val="left" w:pos="-1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ndara" w:hAnsi="Candara"/>
                <w:color w:val="000000"/>
                <w:szCs w:val="24"/>
              </w:rPr>
            </w:pPr>
            <w:r>
              <w:rPr>
                <w:rFonts w:ascii="Candara" w:hAnsi="Candara"/>
                <w:color w:val="000000"/>
                <w:szCs w:val="24"/>
              </w:rPr>
              <w:t>620-659 = D</w:t>
            </w:r>
          </w:p>
        </w:tc>
        <w:tc>
          <w:tcPr>
            <w:tcW w:w="1800" w:type="dxa"/>
            <w:tcBorders>
              <w:top w:val="single" w:sz="12" w:space="0" w:color="000000"/>
              <w:left w:val="single" w:sz="12" w:space="0" w:color="000000"/>
              <w:bottom w:val="single" w:sz="12" w:space="0" w:color="000000"/>
              <w:right w:val="single" w:sz="12" w:space="0" w:color="000000"/>
            </w:tcBorders>
            <w:hideMark/>
          </w:tcPr>
          <w:p w14:paraId="54CEA633" w14:textId="77777777" w:rsidR="008F78C5" w:rsidRDefault="008F78C5">
            <w:pPr>
              <w:tabs>
                <w:tab w:val="left" w:pos="-1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ndara" w:hAnsi="Candara"/>
                <w:color w:val="000000"/>
                <w:szCs w:val="24"/>
              </w:rPr>
            </w:pPr>
            <w:r>
              <w:rPr>
                <w:rFonts w:ascii="Candara" w:hAnsi="Candara"/>
                <w:color w:val="000000"/>
                <w:szCs w:val="24"/>
              </w:rPr>
              <w:t>D = 1.00</w:t>
            </w:r>
          </w:p>
        </w:tc>
      </w:tr>
      <w:tr w:rsidR="008F78C5" w14:paraId="37FE63E7" w14:textId="77777777" w:rsidTr="008F78C5">
        <w:trPr>
          <w:trHeight w:val="240"/>
          <w:jc w:val="center"/>
        </w:trPr>
        <w:tc>
          <w:tcPr>
            <w:tcW w:w="4615" w:type="dxa"/>
            <w:tcBorders>
              <w:top w:val="single" w:sz="12" w:space="0" w:color="000000"/>
              <w:left w:val="single" w:sz="12" w:space="0" w:color="000000"/>
              <w:bottom w:val="single" w:sz="4" w:space="0" w:color="auto"/>
              <w:right w:val="single" w:sz="12" w:space="0" w:color="000000"/>
            </w:tcBorders>
          </w:tcPr>
          <w:p w14:paraId="7E4B3597" w14:textId="77777777" w:rsidR="008F78C5" w:rsidRDefault="008F78C5">
            <w:pPr>
              <w:tabs>
                <w:tab w:val="left" w:pos="-1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ndara" w:hAnsi="Candara"/>
                <w:color w:val="000000"/>
                <w:szCs w:val="24"/>
              </w:rPr>
            </w:pPr>
          </w:p>
        </w:tc>
        <w:tc>
          <w:tcPr>
            <w:tcW w:w="1980" w:type="dxa"/>
            <w:tcBorders>
              <w:top w:val="single" w:sz="12" w:space="0" w:color="000000"/>
              <w:left w:val="single" w:sz="12" w:space="0" w:color="000000"/>
              <w:bottom w:val="single" w:sz="4" w:space="0" w:color="auto"/>
              <w:right w:val="single" w:sz="12" w:space="0" w:color="000000"/>
            </w:tcBorders>
            <w:hideMark/>
          </w:tcPr>
          <w:p w14:paraId="2653E8A7" w14:textId="77777777" w:rsidR="008F78C5" w:rsidRDefault="008F78C5">
            <w:pPr>
              <w:tabs>
                <w:tab w:val="left" w:pos="-1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ndara" w:hAnsi="Candara"/>
                <w:color w:val="000000"/>
                <w:szCs w:val="24"/>
              </w:rPr>
            </w:pPr>
            <w:r>
              <w:rPr>
                <w:rFonts w:ascii="Candara" w:hAnsi="Candara"/>
                <w:color w:val="000000"/>
                <w:szCs w:val="24"/>
              </w:rPr>
              <w:t>600-619 = D-</w:t>
            </w:r>
          </w:p>
        </w:tc>
        <w:tc>
          <w:tcPr>
            <w:tcW w:w="1800" w:type="dxa"/>
            <w:tcBorders>
              <w:top w:val="single" w:sz="12" w:space="0" w:color="000000"/>
              <w:left w:val="single" w:sz="12" w:space="0" w:color="000000"/>
              <w:bottom w:val="single" w:sz="4" w:space="0" w:color="auto"/>
              <w:right w:val="single" w:sz="12" w:space="0" w:color="000000"/>
            </w:tcBorders>
            <w:hideMark/>
          </w:tcPr>
          <w:p w14:paraId="7C111FD0" w14:textId="77777777" w:rsidR="008F78C5" w:rsidRDefault="008F78C5">
            <w:pPr>
              <w:tabs>
                <w:tab w:val="left" w:pos="-1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ndara" w:hAnsi="Candara"/>
                <w:color w:val="000000"/>
                <w:szCs w:val="24"/>
              </w:rPr>
            </w:pPr>
            <w:r>
              <w:rPr>
                <w:rFonts w:ascii="Candara" w:hAnsi="Candara"/>
                <w:color w:val="000000"/>
                <w:szCs w:val="24"/>
              </w:rPr>
              <w:t>D- = 0.67</w:t>
            </w:r>
          </w:p>
        </w:tc>
      </w:tr>
      <w:tr w:rsidR="008F78C5" w14:paraId="159C3C9E" w14:textId="77777777" w:rsidTr="008F78C5">
        <w:trPr>
          <w:trHeight w:val="384"/>
          <w:jc w:val="center"/>
        </w:trPr>
        <w:tc>
          <w:tcPr>
            <w:tcW w:w="4615" w:type="dxa"/>
            <w:tcBorders>
              <w:top w:val="single" w:sz="4" w:space="0" w:color="auto"/>
              <w:left w:val="single" w:sz="4" w:space="0" w:color="auto"/>
              <w:bottom w:val="single" w:sz="4" w:space="0" w:color="auto"/>
              <w:right w:val="single" w:sz="4" w:space="0" w:color="auto"/>
            </w:tcBorders>
          </w:tcPr>
          <w:p w14:paraId="354B59C7" w14:textId="77777777" w:rsidR="008F78C5" w:rsidRDefault="008F78C5">
            <w:pPr>
              <w:tabs>
                <w:tab w:val="left" w:pos="-1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ndara" w:hAnsi="Candara"/>
                <w:color w:val="000000"/>
                <w:szCs w:val="24"/>
              </w:rPr>
            </w:pPr>
          </w:p>
        </w:tc>
        <w:tc>
          <w:tcPr>
            <w:tcW w:w="1980" w:type="dxa"/>
            <w:tcBorders>
              <w:top w:val="single" w:sz="4" w:space="0" w:color="auto"/>
              <w:left w:val="single" w:sz="4" w:space="0" w:color="auto"/>
              <w:bottom w:val="single" w:sz="4" w:space="0" w:color="auto"/>
              <w:right w:val="single" w:sz="4" w:space="0" w:color="auto"/>
            </w:tcBorders>
            <w:hideMark/>
          </w:tcPr>
          <w:p w14:paraId="26BFFE5D" w14:textId="77777777" w:rsidR="008F78C5" w:rsidRDefault="008F78C5">
            <w:pPr>
              <w:tabs>
                <w:tab w:val="left" w:pos="-1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ndara" w:hAnsi="Candara"/>
                <w:color w:val="000000"/>
                <w:szCs w:val="24"/>
              </w:rPr>
            </w:pPr>
            <w:r>
              <w:rPr>
                <w:rFonts w:ascii="Candara" w:hAnsi="Candara"/>
                <w:color w:val="000000"/>
                <w:szCs w:val="24"/>
              </w:rPr>
              <w:t>0-599 = E</w:t>
            </w:r>
          </w:p>
        </w:tc>
        <w:tc>
          <w:tcPr>
            <w:tcW w:w="1800" w:type="dxa"/>
            <w:tcBorders>
              <w:top w:val="single" w:sz="4" w:space="0" w:color="auto"/>
              <w:left w:val="single" w:sz="4" w:space="0" w:color="auto"/>
              <w:bottom w:val="single" w:sz="4" w:space="0" w:color="auto"/>
              <w:right w:val="single" w:sz="4" w:space="0" w:color="auto"/>
            </w:tcBorders>
            <w:hideMark/>
          </w:tcPr>
          <w:p w14:paraId="2E8DEBCF" w14:textId="77777777" w:rsidR="008F78C5" w:rsidRDefault="008F78C5">
            <w:pPr>
              <w:tabs>
                <w:tab w:val="left" w:pos="-1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ndara" w:hAnsi="Candara"/>
                <w:color w:val="000000"/>
                <w:szCs w:val="24"/>
              </w:rPr>
            </w:pPr>
            <w:r>
              <w:rPr>
                <w:rFonts w:ascii="Candara" w:hAnsi="Candara"/>
                <w:color w:val="000000"/>
                <w:szCs w:val="24"/>
              </w:rPr>
              <w:t>E = 0.00</w:t>
            </w:r>
          </w:p>
        </w:tc>
      </w:tr>
    </w:tbl>
    <w:p w14:paraId="25CE39C4" w14:textId="77777777" w:rsidR="00B7551B" w:rsidRDefault="00B7551B" w:rsidP="008F78C5">
      <w:pPr>
        <w:tabs>
          <w:tab w:val="left" w:pos="360"/>
          <w:tab w:val="left" w:pos="1440"/>
          <w:tab w:val="left" w:pos="2160"/>
          <w:tab w:val="left" w:pos="2880"/>
          <w:tab w:val="left" w:pos="3600"/>
          <w:tab w:val="left" w:pos="4320"/>
          <w:tab w:val="left" w:pos="5040"/>
          <w:tab w:val="left" w:pos="5760"/>
          <w:tab w:val="left" w:pos="6480"/>
          <w:tab w:val="left" w:pos="7200"/>
          <w:tab w:val="left" w:pos="7920"/>
        </w:tabs>
        <w:spacing w:before="60" w:after="240"/>
        <w:ind w:left="446" w:right="547"/>
        <w:rPr>
          <w:rFonts w:ascii="Candara" w:hAnsi="Candara"/>
          <w:i/>
          <w:color w:val="000000"/>
          <w:szCs w:val="24"/>
        </w:rPr>
      </w:pPr>
    </w:p>
    <w:p w14:paraId="738AC8CD" w14:textId="77777777" w:rsidR="008F78C5" w:rsidRDefault="008F78C5" w:rsidP="008F78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outlineLvl w:val="0"/>
        <w:rPr>
          <w:rFonts w:ascii="Candara" w:hAnsi="Candara"/>
          <w:b/>
          <w:color w:val="44546A" w:themeColor="text2"/>
          <w:szCs w:val="24"/>
        </w:rPr>
      </w:pPr>
      <w:r>
        <w:rPr>
          <w:rFonts w:ascii="Candara" w:hAnsi="Candara"/>
          <w:b/>
          <w:color w:val="44546A" w:themeColor="text2"/>
          <w:szCs w:val="24"/>
        </w:rPr>
        <w:t>ACADEMIC HONESTY</w:t>
      </w:r>
    </w:p>
    <w:p w14:paraId="2E464DF2" w14:textId="7CCA31EE" w:rsidR="008F78C5" w:rsidRDefault="003B4913" w:rsidP="008F78C5">
      <w:pPr>
        <w:tabs>
          <w:tab w:val="left" w:pos="0"/>
        </w:tabs>
        <w:spacing w:after="240"/>
        <w:rPr>
          <w:rFonts w:ascii="Candara" w:hAnsi="Candara"/>
          <w:color w:val="000000"/>
          <w:szCs w:val="24"/>
        </w:rPr>
      </w:pPr>
      <w:r>
        <w:rPr>
          <w:rFonts w:ascii="Candara" w:hAnsi="Candara"/>
          <w:color w:val="000000"/>
          <w:szCs w:val="24"/>
        </w:rPr>
        <w:t xml:space="preserve">Students are bound this </w:t>
      </w:r>
      <w:r w:rsidR="008F78C5">
        <w:rPr>
          <w:rFonts w:ascii="Candara" w:hAnsi="Candara"/>
          <w:color w:val="000000"/>
          <w:szCs w:val="24"/>
        </w:rPr>
        <w:t xml:space="preserve">Honor </w:t>
      </w:r>
      <w:r>
        <w:rPr>
          <w:rFonts w:ascii="Candara" w:hAnsi="Candara"/>
          <w:color w:val="000000"/>
          <w:szCs w:val="24"/>
        </w:rPr>
        <w:t xml:space="preserve">Pledge: </w:t>
      </w:r>
      <w:r w:rsidR="008F78C5">
        <w:rPr>
          <w:rFonts w:ascii="Candara" w:hAnsi="Candara"/>
          <w:color w:val="000000"/>
          <w:szCs w:val="24"/>
        </w:rPr>
        <w:t xml:space="preserve">“We, the members of the </w:t>
      </w:r>
      <w:r w:rsidR="004C1622">
        <w:rPr>
          <w:rFonts w:ascii="Candara" w:hAnsi="Candara"/>
          <w:color w:val="000000"/>
          <w:szCs w:val="24"/>
        </w:rPr>
        <w:t>class</w:t>
      </w:r>
      <w:r w:rsidR="008F78C5">
        <w:rPr>
          <w:rFonts w:ascii="Candara" w:hAnsi="Candara"/>
          <w:color w:val="000000"/>
          <w:szCs w:val="24"/>
        </w:rPr>
        <w:t xml:space="preserve">, pledge to hold ourselves and our peers to the highest standards of honor and integrity by abiding by the </w:t>
      </w:r>
      <w:r>
        <w:rPr>
          <w:rFonts w:ascii="Candara" w:hAnsi="Candara"/>
          <w:color w:val="000000"/>
          <w:szCs w:val="24"/>
        </w:rPr>
        <w:t xml:space="preserve">University’s </w:t>
      </w:r>
      <w:r w:rsidR="008F78C5">
        <w:rPr>
          <w:rFonts w:ascii="Candara" w:hAnsi="Candara"/>
          <w:color w:val="000000"/>
          <w:szCs w:val="24"/>
        </w:rPr>
        <w:t>Honor Code. On all work sub</w:t>
      </w:r>
      <w:r>
        <w:rPr>
          <w:rFonts w:ascii="Candara" w:hAnsi="Candara"/>
          <w:color w:val="000000"/>
          <w:szCs w:val="24"/>
        </w:rPr>
        <w:t>mitted for credit by</w:t>
      </w:r>
      <w:r w:rsidR="008F78C5">
        <w:rPr>
          <w:rFonts w:ascii="Candara" w:hAnsi="Candara"/>
          <w:color w:val="000000"/>
          <w:szCs w:val="24"/>
        </w:rPr>
        <w:t xml:space="preserve"> </w:t>
      </w:r>
      <w:r>
        <w:rPr>
          <w:rFonts w:ascii="Candara" w:hAnsi="Candara"/>
          <w:color w:val="000000"/>
          <w:szCs w:val="24"/>
        </w:rPr>
        <w:t xml:space="preserve">students </w:t>
      </w:r>
      <w:r w:rsidR="004C1622">
        <w:rPr>
          <w:rFonts w:ascii="Candara" w:hAnsi="Candara"/>
          <w:color w:val="000000"/>
          <w:szCs w:val="24"/>
        </w:rPr>
        <w:t>in this class</w:t>
      </w:r>
      <w:r w:rsidR="008F78C5">
        <w:rPr>
          <w:rFonts w:ascii="Candara" w:hAnsi="Candara"/>
          <w:color w:val="000000"/>
          <w:szCs w:val="24"/>
        </w:rPr>
        <w:t>, the following pledge is either required or implied: “On my honor, I have neither given nor received unauthorized aid in doing this assignment</w:t>
      </w:r>
      <w:r w:rsidR="00B7551B">
        <w:rPr>
          <w:rFonts w:ascii="Candara" w:hAnsi="Candara"/>
          <w:color w:val="000000"/>
          <w:szCs w:val="24"/>
        </w:rPr>
        <w:t xml:space="preserve">. </w:t>
      </w:r>
      <w:r w:rsidR="008F78C5">
        <w:rPr>
          <w:rFonts w:ascii="Candara" w:hAnsi="Candara"/>
          <w:color w:val="000000"/>
          <w:szCs w:val="24"/>
        </w:rPr>
        <w:t>If you have any questions or concerns, please consult with the</w:t>
      </w:r>
      <w:r w:rsidR="00B7551B">
        <w:rPr>
          <w:rFonts w:ascii="Candara" w:hAnsi="Candara"/>
          <w:color w:val="000000"/>
          <w:szCs w:val="24"/>
        </w:rPr>
        <w:t xml:space="preserve"> instructor.</w:t>
      </w:r>
    </w:p>
    <w:p w14:paraId="5A28FEED" w14:textId="77777777" w:rsidR="008F78C5" w:rsidRDefault="008F78C5" w:rsidP="008F78C5">
      <w:pPr>
        <w:tabs>
          <w:tab w:val="left" w:pos="0"/>
        </w:tabs>
        <w:spacing w:after="60"/>
        <w:outlineLvl w:val="0"/>
        <w:rPr>
          <w:rFonts w:ascii="Candara" w:hAnsi="Candara"/>
          <w:b/>
          <w:caps/>
          <w:color w:val="44546A" w:themeColor="text2"/>
          <w:szCs w:val="24"/>
        </w:rPr>
      </w:pPr>
    </w:p>
    <w:p w14:paraId="71C8A4E8" w14:textId="77777777" w:rsidR="008F78C5" w:rsidRDefault="008F78C5" w:rsidP="008F78C5">
      <w:pPr>
        <w:tabs>
          <w:tab w:val="left" w:pos="0"/>
        </w:tabs>
        <w:spacing w:after="60"/>
        <w:outlineLvl w:val="0"/>
        <w:rPr>
          <w:rFonts w:ascii="Candara" w:hAnsi="Candara"/>
          <w:b/>
          <w:caps/>
          <w:color w:val="44546A" w:themeColor="text2"/>
          <w:szCs w:val="24"/>
        </w:rPr>
      </w:pPr>
      <w:r>
        <w:rPr>
          <w:rFonts w:ascii="Candara" w:hAnsi="Candara"/>
          <w:b/>
          <w:caps/>
          <w:color w:val="44546A" w:themeColor="text2"/>
          <w:szCs w:val="24"/>
        </w:rPr>
        <w:t>Other Policies, Rules, and Resources</w:t>
      </w:r>
    </w:p>
    <w:p w14:paraId="396B5E2E" w14:textId="7D0422E7" w:rsidR="008F78C5" w:rsidRDefault="008F78C5" w:rsidP="00BE6F99">
      <w:pPr>
        <w:pStyle w:val="ListParagraph"/>
        <w:numPr>
          <w:ilvl w:val="0"/>
          <w:numId w:val="9"/>
        </w:numPr>
        <w:tabs>
          <w:tab w:val="left" w:pos="0"/>
        </w:tabs>
        <w:ind w:left="720"/>
        <w:rPr>
          <w:rFonts w:ascii="Candara" w:hAnsi="Candara"/>
          <w:color w:val="000000"/>
          <w:sz w:val="24"/>
          <w:szCs w:val="24"/>
        </w:rPr>
      </w:pPr>
      <w:r w:rsidRPr="00BD4CCA">
        <w:rPr>
          <w:rFonts w:ascii="Candara" w:hAnsi="Candara"/>
          <w:i/>
          <w:color w:val="000000"/>
          <w:sz w:val="24"/>
          <w:szCs w:val="24"/>
        </w:rPr>
        <w:t>Handing in Assignments</w:t>
      </w:r>
      <w:r w:rsidRPr="00BD4CCA">
        <w:rPr>
          <w:rFonts w:ascii="Candara" w:hAnsi="Candara"/>
          <w:color w:val="000000"/>
          <w:sz w:val="24"/>
          <w:szCs w:val="24"/>
        </w:rPr>
        <w:t>: Assignments due in class shou</w:t>
      </w:r>
      <w:r w:rsidR="00BD4CCA">
        <w:rPr>
          <w:rFonts w:ascii="Candara" w:hAnsi="Candara"/>
          <w:color w:val="000000"/>
          <w:sz w:val="24"/>
          <w:szCs w:val="24"/>
        </w:rPr>
        <w:t>ld be handed directly to your instructor</w:t>
      </w:r>
      <w:r w:rsidR="005A77A8">
        <w:rPr>
          <w:rFonts w:ascii="Candara" w:hAnsi="Candara"/>
          <w:color w:val="000000"/>
          <w:sz w:val="24"/>
          <w:szCs w:val="24"/>
        </w:rPr>
        <w:t>.</w:t>
      </w:r>
    </w:p>
    <w:p w14:paraId="6708D4F6" w14:textId="77777777" w:rsidR="00BD4CCA" w:rsidRPr="00BD4CCA" w:rsidRDefault="00BD4CCA" w:rsidP="00BD4CCA">
      <w:pPr>
        <w:pStyle w:val="ListParagraph"/>
        <w:tabs>
          <w:tab w:val="left" w:pos="0"/>
        </w:tabs>
        <w:rPr>
          <w:rFonts w:ascii="Candara" w:hAnsi="Candara"/>
          <w:color w:val="000000"/>
          <w:sz w:val="24"/>
          <w:szCs w:val="24"/>
        </w:rPr>
      </w:pPr>
    </w:p>
    <w:p w14:paraId="58DEE1CB" w14:textId="77777777" w:rsidR="008F78C5" w:rsidRDefault="008F78C5" w:rsidP="008F78C5">
      <w:pPr>
        <w:pStyle w:val="ListParagraph"/>
        <w:numPr>
          <w:ilvl w:val="0"/>
          <w:numId w:val="9"/>
        </w:numPr>
        <w:tabs>
          <w:tab w:val="left" w:pos="0"/>
        </w:tabs>
        <w:ind w:left="720"/>
        <w:rPr>
          <w:rFonts w:ascii="Candara" w:hAnsi="Candara"/>
          <w:color w:val="000000"/>
          <w:sz w:val="24"/>
          <w:szCs w:val="24"/>
        </w:rPr>
      </w:pPr>
      <w:r>
        <w:rPr>
          <w:rFonts w:ascii="Candara" w:hAnsi="Candara"/>
          <w:i/>
          <w:color w:val="000000"/>
          <w:sz w:val="24"/>
          <w:szCs w:val="24"/>
        </w:rPr>
        <w:t>Attendance and Make-up Policy</w:t>
      </w:r>
      <w:r>
        <w:rPr>
          <w:rFonts w:ascii="Candara" w:hAnsi="Candara"/>
          <w:color w:val="000000"/>
          <w:sz w:val="24"/>
          <w:szCs w:val="24"/>
        </w:rPr>
        <w:t>: Requirements for class attendance and make-up exams, assignments, and other work in this course are consistent with university policies</w:t>
      </w:r>
      <w:r w:rsidR="00BD4CCA">
        <w:rPr>
          <w:rFonts w:ascii="Candara" w:hAnsi="Candara"/>
          <w:color w:val="000000"/>
          <w:sz w:val="24"/>
          <w:szCs w:val="24"/>
        </w:rPr>
        <w:t>.</w:t>
      </w:r>
    </w:p>
    <w:p w14:paraId="79890F52" w14:textId="77777777" w:rsidR="00BD4CCA" w:rsidRPr="00BD4CCA" w:rsidRDefault="00BD4CCA" w:rsidP="00BD4CCA">
      <w:pPr>
        <w:tabs>
          <w:tab w:val="left" w:pos="0"/>
        </w:tabs>
        <w:rPr>
          <w:rFonts w:ascii="Candara" w:hAnsi="Candara"/>
          <w:color w:val="000000"/>
          <w:szCs w:val="24"/>
        </w:rPr>
      </w:pPr>
    </w:p>
    <w:p w14:paraId="1A1DB02E" w14:textId="77777777" w:rsidR="008F78C5" w:rsidRDefault="008F78C5" w:rsidP="008F78C5">
      <w:pPr>
        <w:pStyle w:val="ListParagraph"/>
        <w:numPr>
          <w:ilvl w:val="0"/>
          <w:numId w:val="10"/>
        </w:numPr>
        <w:tabs>
          <w:tab w:val="left" w:pos="0"/>
          <w:tab w:val="left" w:pos="720"/>
        </w:tabs>
        <w:ind w:left="1080"/>
        <w:rPr>
          <w:rFonts w:ascii="Candara" w:hAnsi="Candara"/>
          <w:color w:val="000000"/>
          <w:sz w:val="24"/>
          <w:szCs w:val="24"/>
        </w:rPr>
      </w:pPr>
      <w:r>
        <w:rPr>
          <w:rFonts w:ascii="Candara" w:hAnsi="Candara"/>
          <w:color w:val="000000"/>
          <w:sz w:val="24"/>
          <w:szCs w:val="24"/>
        </w:rPr>
        <w:t xml:space="preserve">In the case of an absence due to participation in an official university activity, observance of a religious holiday, performance of a military duty, or any other university-approved absence (e.g., jury duty) which the student knows about in advance of the scheduled assignment, the student is expected to notify the instructor of the conflict </w:t>
      </w:r>
      <w:r>
        <w:rPr>
          <w:rFonts w:ascii="Candara" w:hAnsi="Candara"/>
          <w:i/>
          <w:color w:val="000000"/>
          <w:sz w:val="24"/>
          <w:szCs w:val="24"/>
        </w:rPr>
        <w:t>before the assignment is due</w:t>
      </w:r>
      <w:r>
        <w:rPr>
          <w:rFonts w:ascii="Candara" w:hAnsi="Candara"/>
          <w:color w:val="000000"/>
          <w:sz w:val="24"/>
          <w:szCs w:val="24"/>
        </w:rPr>
        <w:t>, and if possible at the start of the semester.</w:t>
      </w:r>
    </w:p>
    <w:p w14:paraId="7FFCA40E" w14:textId="77777777" w:rsidR="008F78C5" w:rsidRDefault="008F78C5" w:rsidP="008F78C5">
      <w:pPr>
        <w:pStyle w:val="ListParagraph"/>
        <w:numPr>
          <w:ilvl w:val="0"/>
          <w:numId w:val="10"/>
        </w:numPr>
        <w:tabs>
          <w:tab w:val="left" w:pos="0"/>
          <w:tab w:val="left" w:pos="720"/>
        </w:tabs>
        <w:ind w:left="1080"/>
        <w:rPr>
          <w:rFonts w:ascii="Candara" w:hAnsi="Candara"/>
          <w:color w:val="000000"/>
          <w:sz w:val="24"/>
          <w:szCs w:val="24"/>
        </w:rPr>
      </w:pPr>
      <w:r>
        <w:rPr>
          <w:rFonts w:ascii="Candara" w:hAnsi="Candara"/>
          <w:color w:val="000000"/>
          <w:sz w:val="24"/>
          <w:szCs w:val="24"/>
        </w:rPr>
        <w:lastRenderedPageBreak/>
        <w:t xml:space="preserve">If a student does not hand in the Essay on time and an extension has not been granted, the Essay will be marked down 1/3 grade (e.g., from B+ to B) for each day it is late. </w:t>
      </w:r>
    </w:p>
    <w:p w14:paraId="1A2EBB01" w14:textId="77777777" w:rsidR="008F78C5" w:rsidRDefault="008F78C5" w:rsidP="00BE6F99">
      <w:pPr>
        <w:pStyle w:val="ListParagraph"/>
        <w:numPr>
          <w:ilvl w:val="0"/>
          <w:numId w:val="10"/>
        </w:numPr>
        <w:tabs>
          <w:tab w:val="left" w:pos="0"/>
          <w:tab w:val="left" w:pos="720"/>
        </w:tabs>
        <w:ind w:left="1080"/>
        <w:rPr>
          <w:rFonts w:ascii="Candara" w:hAnsi="Candara"/>
          <w:color w:val="000000"/>
          <w:sz w:val="24"/>
          <w:szCs w:val="24"/>
        </w:rPr>
      </w:pPr>
      <w:r w:rsidRPr="00BD4CCA">
        <w:rPr>
          <w:rFonts w:ascii="Candara" w:hAnsi="Candara"/>
          <w:color w:val="000000"/>
          <w:sz w:val="24"/>
          <w:szCs w:val="24"/>
        </w:rPr>
        <w:t>For all other assignments, the students will not be granted an extension or be permitted to make up the assignment without an acceptable reason, such as an illness</w:t>
      </w:r>
      <w:r w:rsidR="00BD4CCA">
        <w:rPr>
          <w:rFonts w:ascii="Candara" w:hAnsi="Candara"/>
          <w:color w:val="000000"/>
          <w:sz w:val="24"/>
          <w:szCs w:val="24"/>
        </w:rPr>
        <w:t xml:space="preserve"> or serious family emergencies.</w:t>
      </w:r>
    </w:p>
    <w:p w14:paraId="0DC8CA0B" w14:textId="77777777" w:rsidR="00BD4CCA" w:rsidRPr="00BD4CCA" w:rsidRDefault="00BD4CCA" w:rsidP="00BD4CCA">
      <w:pPr>
        <w:pStyle w:val="ListParagraph"/>
        <w:tabs>
          <w:tab w:val="left" w:pos="0"/>
          <w:tab w:val="left" w:pos="720"/>
        </w:tabs>
        <w:ind w:left="1080"/>
        <w:rPr>
          <w:rFonts w:ascii="Candara" w:hAnsi="Candara"/>
          <w:color w:val="000000"/>
          <w:sz w:val="24"/>
          <w:szCs w:val="24"/>
        </w:rPr>
      </w:pPr>
    </w:p>
    <w:p w14:paraId="6AFBAFB5" w14:textId="71B10F96" w:rsidR="008F78C5" w:rsidRPr="00BD4CCA" w:rsidRDefault="008F78C5" w:rsidP="00BE6F99">
      <w:pPr>
        <w:pStyle w:val="ListParagraph"/>
        <w:numPr>
          <w:ilvl w:val="0"/>
          <w:numId w:val="9"/>
        </w:numPr>
        <w:ind w:left="720"/>
        <w:rPr>
          <w:rFonts w:ascii="Candara" w:hAnsi="Candara"/>
          <w:color w:val="000000"/>
          <w:sz w:val="24"/>
          <w:szCs w:val="24"/>
        </w:rPr>
      </w:pPr>
      <w:r w:rsidRPr="00BD4CCA">
        <w:rPr>
          <w:rFonts w:ascii="Candara" w:hAnsi="Candara"/>
          <w:i/>
          <w:color w:val="000000" w:themeColor="text1"/>
          <w:sz w:val="24"/>
          <w:szCs w:val="24"/>
        </w:rPr>
        <w:t>Grading Policy</w:t>
      </w:r>
      <w:r w:rsidRPr="00BD4CCA">
        <w:rPr>
          <w:rFonts w:ascii="Candara" w:hAnsi="Candara"/>
          <w:color w:val="000000" w:themeColor="text1"/>
          <w:sz w:val="24"/>
          <w:szCs w:val="24"/>
        </w:rPr>
        <w:t xml:space="preserve">: If you have questions about your grade on an assignment, </w:t>
      </w:r>
      <w:r w:rsidRPr="00BD4CCA">
        <w:rPr>
          <w:rFonts w:ascii="Candara" w:hAnsi="Candara"/>
          <w:bCs/>
          <w:color w:val="000000" w:themeColor="text1"/>
          <w:sz w:val="24"/>
          <w:szCs w:val="24"/>
        </w:rPr>
        <w:t>please</w:t>
      </w:r>
      <w:r w:rsidRPr="00BD4CCA">
        <w:rPr>
          <w:rFonts w:ascii="Candara" w:hAnsi="Candara"/>
          <w:color w:val="000000" w:themeColor="text1"/>
          <w:sz w:val="24"/>
          <w:szCs w:val="24"/>
        </w:rPr>
        <w:t xml:space="preserve"> make an </w:t>
      </w:r>
      <w:r w:rsidR="00BD4CCA" w:rsidRPr="00BD4CCA">
        <w:rPr>
          <w:rFonts w:ascii="Candara" w:hAnsi="Candara"/>
          <w:color w:val="000000" w:themeColor="text1"/>
          <w:sz w:val="24"/>
          <w:szCs w:val="24"/>
        </w:rPr>
        <w:t>appointment to meet with the Instructor</w:t>
      </w:r>
      <w:r w:rsidRPr="00BD4CCA">
        <w:rPr>
          <w:rFonts w:ascii="Candara" w:hAnsi="Candara"/>
          <w:color w:val="000000" w:themeColor="text1"/>
          <w:sz w:val="24"/>
          <w:szCs w:val="24"/>
        </w:rPr>
        <w:t xml:space="preserve"> </w:t>
      </w:r>
      <w:r w:rsidR="005A77A8">
        <w:rPr>
          <w:rFonts w:ascii="Candara" w:hAnsi="Candara"/>
          <w:bCs/>
          <w:color w:val="000000" w:themeColor="text1"/>
          <w:sz w:val="24"/>
          <w:szCs w:val="24"/>
        </w:rPr>
        <w:t xml:space="preserve">before by the next day of class. After an </w:t>
      </w:r>
      <w:r w:rsidRPr="00BD4CCA">
        <w:rPr>
          <w:rFonts w:ascii="Candara" w:hAnsi="Candara"/>
          <w:bCs/>
          <w:color w:val="000000" w:themeColor="text1"/>
          <w:sz w:val="24"/>
          <w:szCs w:val="24"/>
        </w:rPr>
        <w:t xml:space="preserve">assignment has been returned </w:t>
      </w:r>
      <w:r w:rsidR="00BD4CCA" w:rsidRPr="00BD4CCA">
        <w:rPr>
          <w:rFonts w:ascii="Candara" w:hAnsi="Candara"/>
          <w:bCs/>
          <w:color w:val="000000" w:themeColor="text1"/>
          <w:sz w:val="24"/>
          <w:szCs w:val="24"/>
        </w:rPr>
        <w:t xml:space="preserve">you may </w:t>
      </w:r>
      <w:r w:rsidR="00BD4CCA" w:rsidRPr="00BD4CCA">
        <w:rPr>
          <w:rFonts w:ascii="Candara" w:hAnsi="Candara"/>
          <w:color w:val="000000" w:themeColor="text1"/>
          <w:sz w:val="24"/>
          <w:szCs w:val="24"/>
        </w:rPr>
        <w:t>have an</w:t>
      </w:r>
      <w:r w:rsidRPr="00BD4CCA">
        <w:rPr>
          <w:rFonts w:ascii="Candara" w:hAnsi="Candara"/>
          <w:color w:val="000000" w:themeColor="text1"/>
          <w:sz w:val="24"/>
          <w:szCs w:val="24"/>
        </w:rPr>
        <w:t xml:space="preserve"> </w:t>
      </w:r>
      <w:r w:rsidR="00BD4CCA" w:rsidRPr="00BD4CCA">
        <w:rPr>
          <w:rFonts w:ascii="Candara" w:hAnsi="Candara"/>
          <w:color w:val="000000" w:themeColor="text1"/>
          <w:sz w:val="24"/>
          <w:szCs w:val="24"/>
        </w:rPr>
        <w:t>explanation as to</w:t>
      </w:r>
      <w:r w:rsidRPr="00BD4CCA">
        <w:rPr>
          <w:rFonts w:ascii="Candara" w:hAnsi="Candara"/>
          <w:color w:val="000000" w:themeColor="text1"/>
          <w:sz w:val="24"/>
          <w:szCs w:val="24"/>
        </w:rPr>
        <w:t xml:space="preserve"> </w:t>
      </w:r>
      <w:r w:rsidRPr="00BD4CCA">
        <w:rPr>
          <w:rFonts w:ascii="Candara" w:hAnsi="Candara"/>
          <w:bCs/>
          <w:color w:val="000000" w:themeColor="text1"/>
          <w:sz w:val="24"/>
          <w:szCs w:val="24"/>
        </w:rPr>
        <w:t>how you were graded</w:t>
      </w:r>
      <w:r w:rsidRPr="00BD4CCA">
        <w:rPr>
          <w:rFonts w:ascii="Candara" w:hAnsi="Candara"/>
          <w:color w:val="000000" w:themeColor="text1"/>
          <w:sz w:val="24"/>
          <w:szCs w:val="24"/>
        </w:rPr>
        <w:t xml:space="preserve">. </w:t>
      </w:r>
    </w:p>
    <w:p w14:paraId="549096EF" w14:textId="77777777" w:rsidR="00BD4CCA" w:rsidRPr="00BD4CCA" w:rsidRDefault="00BD4CCA" w:rsidP="00BD4CCA">
      <w:pPr>
        <w:pStyle w:val="ListParagraph"/>
        <w:rPr>
          <w:rFonts w:ascii="Candara" w:hAnsi="Candara"/>
          <w:color w:val="000000"/>
          <w:sz w:val="24"/>
          <w:szCs w:val="24"/>
        </w:rPr>
      </w:pPr>
    </w:p>
    <w:p w14:paraId="49FB231E" w14:textId="77777777" w:rsidR="008F78C5" w:rsidRDefault="008F78C5" w:rsidP="008F78C5">
      <w:pPr>
        <w:pStyle w:val="ListParagraph"/>
        <w:numPr>
          <w:ilvl w:val="0"/>
          <w:numId w:val="9"/>
        </w:numPr>
        <w:tabs>
          <w:tab w:val="left" w:pos="0"/>
        </w:tabs>
        <w:ind w:left="720"/>
        <w:rPr>
          <w:rFonts w:ascii="Candara" w:hAnsi="Candara"/>
          <w:color w:val="000000"/>
          <w:sz w:val="24"/>
          <w:szCs w:val="24"/>
        </w:rPr>
      </w:pPr>
      <w:r>
        <w:rPr>
          <w:rFonts w:ascii="Candara" w:hAnsi="Candara"/>
          <w:i/>
          <w:color w:val="000000"/>
          <w:sz w:val="24"/>
          <w:szCs w:val="24"/>
        </w:rPr>
        <w:t>Common Courtesy</w:t>
      </w:r>
      <w:r>
        <w:rPr>
          <w:rFonts w:ascii="Candara" w:hAnsi="Candara"/>
          <w:color w:val="000000"/>
          <w:sz w:val="24"/>
          <w:szCs w:val="24"/>
        </w:rPr>
        <w:t xml:space="preserve">: Cell phones and other electronic devices must be set to vibrate mode during class. Students who receive or make calls or text messages during class will be asked to leave and marked absent for the day. The instructors may ask a student engaging in disruptive behavior, including but not limited to whispering or snoring, to leave the class, and the student will be marked absent for the day. </w:t>
      </w:r>
    </w:p>
    <w:p w14:paraId="427F1D00" w14:textId="77777777" w:rsidR="008F78C5" w:rsidRDefault="008F78C5" w:rsidP="008F78C5">
      <w:pPr>
        <w:tabs>
          <w:tab w:val="left" w:pos="0"/>
        </w:tabs>
        <w:rPr>
          <w:rFonts w:ascii="Candara" w:hAnsi="Candara"/>
          <w:color w:val="000000"/>
          <w:szCs w:val="24"/>
        </w:rPr>
      </w:pPr>
    </w:p>
    <w:p w14:paraId="21886072" w14:textId="77777777" w:rsidR="008F78C5" w:rsidRDefault="008F78C5" w:rsidP="008F78C5">
      <w:pPr>
        <w:widowControl w:val="0"/>
        <w:tabs>
          <w:tab w:val="left" w:pos="450"/>
        </w:tabs>
        <w:rPr>
          <w:rFonts w:ascii="Candara" w:hAnsi="Candara"/>
          <w:b/>
          <w:szCs w:val="24"/>
        </w:rPr>
      </w:pPr>
    </w:p>
    <w:p w14:paraId="07E8A7EB" w14:textId="77777777" w:rsidR="008F78C5" w:rsidRDefault="008F78C5" w:rsidP="008F78C5">
      <w:pPr>
        <w:widowControl w:val="0"/>
        <w:tabs>
          <w:tab w:val="left" w:pos="450"/>
        </w:tabs>
        <w:rPr>
          <w:rFonts w:ascii="Candara" w:hAnsi="Candara"/>
          <w:b/>
          <w:szCs w:val="24"/>
        </w:rPr>
      </w:pPr>
    </w:p>
    <w:p w14:paraId="037EA62F" w14:textId="77777777" w:rsidR="008F78C5" w:rsidRDefault="004C1622" w:rsidP="008F78C5">
      <w:pPr>
        <w:jc w:val="center"/>
        <w:rPr>
          <w:rFonts w:ascii="Candara" w:hAnsi="Candara"/>
          <w:b/>
          <w:bCs/>
          <w:color w:val="44546A" w:themeColor="text2"/>
          <w:sz w:val="28"/>
          <w:szCs w:val="28"/>
        </w:rPr>
      </w:pPr>
      <w:r>
        <w:rPr>
          <w:rFonts w:ascii="Candara" w:hAnsi="Candara"/>
          <w:b/>
          <w:bCs/>
          <w:color w:val="44546A" w:themeColor="text2"/>
          <w:sz w:val="28"/>
          <w:szCs w:val="28"/>
          <w14:textOutline w14:w="9525" w14:cap="rnd" w14:cmpd="sng" w14:algn="ctr">
            <w14:solidFill>
              <w14:schemeClr w14:val="tx2"/>
            </w14:solidFill>
            <w14:prstDash w14:val="solid"/>
            <w14:bevel/>
          </w14:textOutline>
        </w:rPr>
        <w:t>COURSE</w:t>
      </w:r>
      <w:r w:rsidR="008F78C5">
        <w:rPr>
          <w:rFonts w:ascii="Candara" w:hAnsi="Candara"/>
          <w:b/>
          <w:bCs/>
          <w:color w:val="44546A" w:themeColor="text2"/>
          <w:sz w:val="28"/>
          <w:szCs w:val="28"/>
          <w14:textOutline w14:w="9525" w14:cap="rnd" w14:cmpd="sng" w14:algn="ctr">
            <w14:solidFill>
              <w14:schemeClr w14:val="tx2"/>
            </w14:solidFill>
            <w14:prstDash w14:val="solid"/>
            <w14:bevel/>
          </w14:textOutline>
        </w:rPr>
        <w:t xml:space="preserve"> SCHEDULE</w:t>
      </w:r>
    </w:p>
    <w:p w14:paraId="2CBA1B50" w14:textId="77777777" w:rsidR="008F78C5" w:rsidRDefault="008F78C5" w:rsidP="008F78C5">
      <w:pPr>
        <w:widowControl w:val="0"/>
        <w:tabs>
          <w:tab w:val="left" w:pos="0"/>
        </w:tabs>
        <w:rPr>
          <w:rFonts w:ascii="Candara" w:hAnsi="Candara"/>
          <w:color w:val="000000"/>
          <w:szCs w:val="24"/>
        </w:rPr>
      </w:pPr>
    </w:p>
    <w:p w14:paraId="7AB6956A" w14:textId="77777777" w:rsidR="008F78C5" w:rsidRDefault="008F78C5" w:rsidP="008F78C5">
      <w:pPr>
        <w:widowControl w:val="0"/>
        <w:tabs>
          <w:tab w:val="left" w:pos="0"/>
        </w:tabs>
        <w:rPr>
          <w:rFonts w:ascii="Candara" w:hAnsi="Candara"/>
          <w:color w:val="000000"/>
          <w:szCs w:val="24"/>
        </w:rPr>
      </w:pPr>
    </w:p>
    <w:p w14:paraId="498EFD0B" w14:textId="77777777" w:rsidR="008F78C5" w:rsidRDefault="008F78C5" w:rsidP="008F78C5">
      <w:pPr>
        <w:widowControl w:val="0"/>
        <w:tabs>
          <w:tab w:val="left" w:pos="0"/>
        </w:tabs>
        <w:jc w:val="center"/>
        <w:rPr>
          <w:rFonts w:ascii="Candara" w:hAnsi="Candara"/>
          <w:b/>
          <w:bCs/>
          <w:color w:val="44546A" w:themeColor="text2"/>
          <w:szCs w:val="24"/>
          <w:u w:val="double"/>
        </w:rPr>
      </w:pPr>
      <w:r>
        <w:rPr>
          <w:rFonts w:ascii="Candara" w:hAnsi="Candara"/>
          <w:b/>
          <w:bCs/>
          <w:color w:val="44546A" w:themeColor="text2"/>
          <w:szCs w:val="24"/>
          <w:u w:val="double"/>
          <w14:textOutline w14:w="9525" w14:cap="rnd" w14:cmpd="sng" w14:algn="ctr">
            <w14:noFill/>
            <w14:prstDash w14:val="solid"/>
            <w14:bevel/>
          </w14:textOutline>
        </w:rPr>
        <w:t>PART 1: THE INDIVIDUAL</w:t>
      </w:r>
    </w:p>
    <w:p w14:paraId="0D8E5A74" w14:textId="77777777" w:rsidR="008F78C5" w:rsidRDefault="008F78C5" w:rsidP="008F78C5">
      <w:pPr>
        <w:widowControl w:val="0"/>
        <w:tabs>
          <w:tab w:val="left" w:pos="0"/>
        </w:tabs>
        <w:jc w:val="center"/>
        <w:rPr>
          <w:rFonts w:ascii="Candara" w:hAnsi="Candara"/>
          <w:color w:val="000000"/>
          <w:szCs w:val="24"/>
        </w:rPr>
      </w:pPr>
    </w:p>
    <w:p w14:paraId="2930C43F" w14:textId="73975913" w:rsidR="008F78C5" w:rsidRDefault="007E0E97" w:rsidP="008F78C5">
      <w:pPr>
        <w:widowControl w:val="0"/>
        <w:tabs>
          <w:tab w:val="center" w:pos="4680"/>
        </w:tabs>
        <w:outlineLvl w:val="0"/>
        <w:rPr>
          <w:rFonts w:ascii="Candara" w:hAnsi="Candara"/>
          <w:b/>
          <w:color w:val="44546A" w:themeColor="text2"/>
          <w:szCs w:val="24"/>
        </w:rPr>
      </w:pPr>
      <w:r>
        <w:rPr>
          <w:rFonts w:ascii="Candara" w:hAnsi="Candara"/>
          <w:b/>
          <w:color w:val="44546A" w:themeColor="text2"/>
          <w:szCs w:val="24"/>
        </w:rPr>
        <w:br/>
      </w:r>
      <w:r w:rsidR="008F78C5">
        <w:rPr>
          <w:rFonts w:ascii="Candara" w:hAnsi="Candara"/>
          <w:b/>
          <w:color w:val="44546A" w:themeColor="text2"/>
          <w:szCs w:val="24"/>
        </w:rPr>
        <w:t>THINKING ABOU</w:t>
      </w:r>
      <w:r w:rsidR="00BD4CCA">
        <w:rPr>
          <w:rFonts w:ascii="Candara" w:hAnsi="Candara"/>
          <w:b/>
          <w:color w:val="44546A" w:themeColor="text2"/>
          <w:szCs w:val="24"/>
        </w:rPr>
        <w:t xml:space="preserve">T THE GOOD LIFE </w:t>
      </w:r>
      <w:r w:rsidR="008A3AE1">
        <w:rPr>
          <w:rFonts w:ascii="Candara" w:hAnsi="Candara"/>
          <w:b/>
          <w:color w:val="44546A" w:themeColor="text2"/>
          <w:szCs w:val="24"/>
        </w:rPr>
        <w:t>(July 16</w:t>
      </w:r>
      <w:r w:rsidR="002A5BFB">
        <w:rPr>
          <w:rFonts w:ascii="Candara" w:hAnsi="Candara"/>
          <w:b/>
          <w:color w:val="44546A" w:themeColor="text2"/>
          <w:szCs w:val="24"/>
        </w:rPr>
        <w:t>)</w:t>
      </w:r>
    </w:p>
    <w:p w14:paraId="4EE56FE4" w14:textId="77777777" w:rsidR="008F78C5" w:rsidRDefault="008F78C5" w:rsidP="008F78C5">
      <w:pPr>
        <w:widowControl w:val="0"/>
        <w:tabs>
          <w:tab w:val="left" w:pos="-90"/>
        </w:tabs>
        <w:ind w:left="360"/>
        <w:rPr>
          <w:rFonts w:ascii="Candara" w:hAnsi="Candara"/>
          <w:b/>
          <w:color w:val="2E74B5" w:themeColor="accent1" w:themeShade="BF"/>
          <w:szCs w:val="24"/>
        </w:rPr>
      </w:pPr>
    </w:p>
    <w:p w14:paraId="530250D9" w14:textId="77777777" w:rsidR="008F78C5" w:rsidRDefault="008F78C5" w:rsidP="008F78C5">
      <w:pPr>
        <w:widowControl w:val="0"/>
        <w:tabs>
          <w:tab w:val="left" w:pos="-90"/>
        </w:tabs>
        <w:ind w:left="360"/>
        <w:rPr>
          <w:rFonts w:ascii="Candara" w:hAnsi="Candara"/>
          <w:b/>
          <w:color w:val="2E74B5" w:themeColor="accent1" w:themeShade="BF"/>
          <w:szCs w:val="24"/>
        </w:rPr>
      </w:pPr>
      <w:r>
        <w:rPr>
          <w:rFonts w:ascii="Candara" w:hAnsi="Candara"/>
          <w:b/>
          <w:color w:val="2E74B5" w:themeColor="accent1" w:themeShade="BF"/>
          <w:szCs w:val="24"/>
        </w:rPr>
        <w:t xml:space="preserve">Gateways: </w:t>
      </w:r>
    </w:p>
    <w:p w14:paraId="1AE47890" w14:textId="77777777" w:rsidR="008F78C5" w:rsidRDefault="008F78C5" w:rsidP="008F78C5">
      <w:pPr>
        <w:widowControl w:val="0"/>
        <w:tabs>
          <w:tab w:val="left" w:pos="-90"/>
        </w:tabs>
        <w:ind w:left="360"/>
        <w:rPr>
          <w:rFonts w:ascii="Candara" w:hAnsi="Candara"/>
          <w:b/>
          <w:color w:val="2E74B5" w:themeColor="accent1" w:themeShade="BF"/>
          <w:szCs w:val="24"/>
        </w:rPr>
      </w:pPr>
    </w:p>
    <w:p w14:paraId="49F1FD16" w14:textId="77777777" w:rsidR="008F78C5" w:rsidRDefault="008F78C5" w:rsidP="008F78C5">
      <w:pPr>
        <w:widowControl w:val="0"/>
        <w:tabs>
          <w:tab w:val="left" w:pos="-90"/>
        </w:tabs>
        <w:ind w:left="360"/>
        <w:rPr>
          <w:rFonts w:ascii="Candara" w:hAnsi="Candara"/>
          <w:color w:val="000000"/>
          <w:szCs w:val="24"/>
        </w:rPr>
      </w:pPr>
      <w:r>
        <w:rPr>
          <w:rFonts w:ascii="Candara" w:hAnsi="Candara"/>
          <w:color w:val="000000"/>
          <w:szCs w:val="24"/>
        </w:rPr>
        <w:t xml:space="preserve">Vivien Sung, </w:t>
      </w:r>
      <w:r>
        <w:rPr>
          <w:rFonts w:ascii="Candara" w:hAnsi="Candara"/>
          <w:i/>
          <w:color w:val="000000"/>
          <w:szCs w:val="24"/>
        </w:rPr>
        <w:t xml:space="preserve">Five fold Happiness: Chinese concepts of luck, prosperity, longevity, </w:t>
      </w:r>
      <w:r>
        <w:rPr>
          <w:rFonts w:ascii="Candara" w:hAnsi="Candara"/>
          <w:i/>
          <w:color w:val="000000"/>
          <w:szCs w:val="24"/>
        </w:rPr>
        <w:br/>
        <w:t xml:space="preserve">happiness, and wealth. </w:t>
      </w:r>
      <w:r>
        <w:rPr>
          <w:rFonts w:ascii="Candara" w:hAnsi="Candara"/>
          <w:color w:val="000000"/>
          <w:szCs w:val="24"/>
        </w:rPr>
        <w:t xml:space="preserve">(San Francisco: Chronicle Books, 2002), 11-12; 18-19; 34, 49, 70-71; </w:t>
      </w:r>
      <w:r>
        <w:rPr>
          <w:rFonts w:ascii="Candara" w:hAnsi="Candara"/>
          <w:color w:val="000000"/>
          <w:szCs w:val="24"/>
        </w:rPr>
        <w:br/>
        <w:t xml:space="preserve">94-95 and 97; 152, 156-157; 204-205; 207; 210-211, 214. </w:t>
      </w:r>
    </w:p>
    <w:p w14:paraId="6387077D" w14:textId="77777777" w:rsidR="008F78C5" w:rsidRDefault="008F78C5" w:rsidP="008F78C5">
      <w:pPr>
        <w:widowControl w:val="0"/>
        <w:tabs>
          <w:tab w:val="left" w:pos="-90"/>
        </w:tabs>
        <w:ind w:left="360"/>
        <w:rPr>
          <w:rFonts w:ascii="Candara" w:hAnsi="Candara"/>
          <w:color w:val="000000"/>
          <w:szCs w:val="24"/>
        </w:rPr>
      </w:pPr>
    </w:p>
    <w:p w14:paraId="4E371FB9" w14:textId="77777777" w:rsidR="008F78C5" w:rsidRDefault="008F78C5" w:rsidP="008F78C5">
      <w:pPr>
        <w:widowControl w:val="0"/>
        <w:tabs>
          <w:tab w:val="left" w:pos="-90"/>
          <w:tab w:val="center" w:pos="4680"/>
        </w:tabs>
        <w:ind w:left="360"/>
        <w:outlineLvl w:val="0"/>
        <w:rPr>
          <w:rFonts w:ascii="Candara" w:hAnsi="Candara"/>
          <w:color w:val="000000"/>
          <w:szCs w:val="24"/>
        </w:rPr>
      </w:pPr>
      <w:r>
        <w:rPr>
          <w:rFonts w:ascii="Candara" w:hAnsi="Candara"/>
          <w:color w:val="000000"/>
          <w:szCs w:val="24"/>
        </w:rPr>
        <w:t xml:space="preserve">President Bernie Machen, “All That &amp; More: The True Purposes of College,” delivered  </w:t>
      </w:r>
      <w:r>
        <w:rPr>
          <w:rFonts w:ascii="Candara" w:hAnsi="Candara"/>
          <w:color w:val="000000"/>
          <w:szCs w:val="24"/>
        </w:rPr>
        <w:br/>
        <w:t xml:space="preserve">on Thursday, January 24, 2013 in the Grand Ballroom of the Reitz Union, University of </w:t>
      </w:r>
      <w:r>
        <w:rPr>
          <w:rFonts w:ascii="Candara" w:hAnsi="Candara"/>
          <w:color w:val="000000"/>
          <w:szCs w:val="24"/>
        </w:rPr>
        <w:br/>
        <w:t>Florida, Gainesville, FL</w:t>
      </w:r>
    </w:p>
    <w:p w14:paraId="5EB83E45" w14:textId="77777777" w:rsidR="003E1669" w:rsidRDefault="003E1669" w:rsidP="008F78C5">
      <w:pPr>
        <w:widowControl w:val="0"/>
        <w:tabs>
          <w:tab w:val="left" w:pos="-90"/>
          <w:tab w:val="center" w:pos="4680"/>
        </w:tabs>
        <w:ind w:left="360"/>
        <w:outlineLvl w:val="0"/>
        <w:rPr>
          <w:rFonts w:ascii="Candara" w:hAnsi="Candara"/>
          <w:color w:val="000000"/>
          <w:szCs w:val="24"/>
        </w:rPr>
      </w:pPr>
    </w:p>
    <w:p w14:paraId="1242A0B7" w14:textId="77777777" w:rsidR="003E1669" w:rsidRDefault="003E1669" w:rsidP="00F84480">
      <w:pPr>
        <w:widowControl w:val="0"/>
        <w:tabs>
          <w:tab w:val="left" w:pos="-90"/>
        </w:tabs>
        <w:rPr>
          <w:rFonts w:ascii="Candara" w:hAnsi="Candara"/>
          <w:b/>
          <w:color w:val="2E74B5" w:themeColor="accent1" w:themeShade="BF"/>
          <w:szCs w:val="24"/>
        </w:rPr>
      </w:pPr>
    </w:p>
    <w:p w14:paraId="27335644" w14:textId="346FDDB0" w:rsidR="003E1669" w:rsidRDefault="003E1669" w:rsidP="003E1669">
      <w:pPr>
        <w:widowControl w:val="0"/>
        <w:tabs>
          <w:tab w:val="left" w:pos="-90"/>
        </w:tabs>
        <w:ind w:left="360"/>
        <w:rPr>
          <w:rFonts w:ascii="Candara" w:hAnsi="Candara"/>
          <w:b/>
          <w:color w:val="2E74B5" w:themeColor="accent1" w:themeShade="BF"/>
          <w:szCs w:val="24"/>
        </w:rPr>
      </w:pPr>
      <w:r>
        <w:rPr>
          <w:rFonts w:ascii="Candara" w:hAnsi="Candara"/>
          <w:b/>
          <w:color w:val="2E74B5" w:themeColor="accent1" w:themeShade="BF"/>
          <w:szCs w:val="24"/>
        </w:rPr>
        <w:t xml:space="preserve">Pillars: </w:t>
      </w:r>
    </w:p>
    <w:p w14:paraId="322589E5" w14:textId="77777777" w:rsidR="003E1669" w:rsidRDefault="003E1669" w:rsidP="003E1669">
      <w:pPr>
        <w:widowControl w:val="0"/>
        <w:tabs>
          <w:tab w:val="left" w:pos="-90"/>
        </w:tabs>
        <w:ind w:left="360"/>
        <w:rPr>
          <w:rFonts w:ascii="Candara" w:hAnsi="Candara"/>
          <w:b/>
          <w:color w:val="2E74B5" w:themeColor="accent1" w:themeShade="BF"/>
          <w:szCs w:val="24"/>
        </w:rPr>
      </w:pPr>
    </w:p>
    <w:p w14:paraId="569A2B79" w14:textId="00D69586" w:rsidR="003E1669" w:rsidRDefault="007378DB" w:rsidP="003E1669">
      <w:pPr>
        <w:widowControl w:val="0"/>
        <w:tabs>
          <w:tab w:val="left" w:pos="-90"/>
        </w:tabs>
        <w:ind w:left="360"/>
        <w:rPr>
          <w:rFonts w:ascii="Candara" w:hAnsi="Candara"/>
          <w:color w:val="000000"/>
          <w:szCs w:val="24"/>
        </w:rPr>
      </w:pPr>
      <w:r>
        <w:rPr>
          <w:rFonts w:ascii="Candara" w:hAnsi="Candara"/>
          <w:color w:val="000000"/>
          <w:szCs w:val="24"/>
        </w:rPr>
        <w:t xml:space="preserve">Dominik </w:t>
      </w:r>
      <w:r w:rsidR="003E1669">
        <w:rPr>
          <w:rFonts w:ascii="Candara" w:hAnsi="Candara"/>
          <w:color w:val="000000"/>
          <w:szCs w:val="24"/>
        </w:rPr>
        <w:t xml:space="preserve">Wujastyk, </w:t>
      </w:r>
      <w:r w:rsidR="004C744F">
        <w:rPr>
          <w:rFonts w:ascii="Candara" w:hAnsi="Candara"/>
          <w:color w:val="000000"/>
          <w:szCs w:val="24"/>
        </w:rPr>
        <w:t xml:space="preserve">ed., and trans. </w:t>
      </w:r>
      <w:r w:rsidR="003E1669">
        <w:rPr>
          <w:rFonts w:ascii="Candara" w:hAnsi="Candara"/>
          <w:i/>
          <w:color w:val="000000"/>
          <w:szCs w:val="24"/>
        </w:rPr>
        <w:t xml:space="preserve">The Roots of Ayurveda. </w:t>
      </w:r>
      <w:r w:rsidR="003E1669">
        <w:rPr>
          <w:rFonts w:ascii="Candara" w:hAnsi="Candara"/>
          <w:color w:val="000000"/>
          <w:szCs w:val="24"/>
        </w:rPr>
        <w:t>(</w:t>
      </w:r>
      <w:r w:rsidR="004C744F">
        <w:rPr>
          <w:rFonts w:ascii="Candara" w:hAnsi="Candara"/>
          <w:color w:val="000000"/>
          <w:szCs w:val="24"/>
        </w:rPr>
        <w:t xml:space="preserve">New York: Penguin, 2002), </w:t>
      </w:r>
      <w:r w:rsidR="004C744F">
        <w:rPr>
          <w:rFonts w:ascii="Candara" w:hAnsi="Candara"/>
          <w:color w:val="000000"/>
          <w:szCs w:val="24"/>
        </w:rPr>
        <w:br/>
        <w:t xml:space="preserve">61-70. </w:t>
      </w:r>
    </w:p>
    <w:p w14:paraId="47D2CD28" w14:textId="77777777" w:rsidR="007378DB" w:rsidRDefault="007378DB" w:rsidP="007378DB">
      <w:pPr>
        <w:widowControl w:val="0"/>
        <w:tabs>
          <w:tab w:val="left" w:pos="-90"/>
        </w:tabs>
        <w:rPr>
          <w:rFonts w:ascii="Candara" w:hAnsi="Candara"/>
          <w:color w:val="000000"/>
          <w:szCs w:val="24"/>
        </w:rPr>
      </w:pPr>
    </w:p>
    <w:p w14:paraId="33C8E9D4" w14:textId="3250D3CB" w:rsidR="008F78C5" w:rsidRDefault="007378DB" w:rsidP="00172A65">
      <w:pPr>
        <w:widowControl w:val="0"/>
        <w:tabs>
          <w:tab w:val="left" w:pos="-90"/>
        </w:tabs>
        <w:ind w:left="360"/>
        <w:rPr>
          <w:rFonts w:ascii="Candara" w:hAnsi="Candara"/>
          <w:color w:val="000000"/>
          <w:szCs w:val="24"/>
        </w:rPr>
      </w:pPr>
      <w:r>
        <w:rPr>
          <w:rFonts w:ascii="Candara" w:hAnsi="Candara"/>
          <w:color w:val="000000"/>
          <w:szCs w:val="24"/>
        </w:rPr>
        <w:t xml:space="preserve">Herodotus, </w:t>
      </w:r>
      <w:r>
        <w:rPr>
          <w:rFonts w:ascii="Candara" w:hAnsi="Candara"/>
          <w:i/>
          <w:color w:val="000000"/>
          <w:szCs w:val="24"/>
        </w:rPr>
        <w:t xml:space="preserve">The History. </w:t>
      </w:r>
      <w:r>
        <w:rPr>
          <w:rFonts w:ascii="Candara" w:hAnsi="Candara"/>
          <w:color w:val="000000"/>
          <w:szCs w:val="24"/>
        </w:rPr>
        <w:t>Translated by David Greene (Chicago: University of Chicago, 1987), Chapter 1, Sections 30-33 and 85-87.</w:t>
      </w:r>
    </w:p>
    <w:p w14:paraId="3DBF39E4" w14:textId="77777777" w:rsidR="008F78C5" w:rsidRDefault="008F78C5" w:rsidP="008F78C5">
      <w:pPr>
        <w:widowControl w:val="0"/>
        <w:tabs>
          <w:tab w:val="left" w:pos="-90"/>
          <w:tab w:val="center" w:pos="4680"/>
        </w:tabs>
        <w:ind w:left="360"/>
        <w:outlineLvl w:val="0"/>
        <w:rPr>
          <w:rFonts w:ascii="Candara" w:hAnsi="Candara"/>
          <w:color w:val="000000"/>
          <w:szCs w:val="24"/>
        </w:rPr>
      </w:pPr>
    </w:p>
    <w:p w14:paraId="6C1CAB6E" w14:textId="77777777" w:rsidR="008F78C5" w:rsidRDefault="008F78C5" w:rsidP="008F78C5">
      <w:pPr>
        <w:widowControl w:val="0"/>
        <w:tabs>
          <w:tab w:val="left" w:pos="-90"/>
          <w:tab w:val="center" w:pos="4680"/>
        </w:tabs>
        <w:ind w:left="360"/>
        <w:outlineLvl w:val="0"/>
        <w:rPr>
          <w:rFonts w:ascii="Candara" w:hAnsi="Candara"/>
          <w:color w:val="000000"/>
          <w:szCs w:val="24"/>
        </w:rPr>
      </w:pPr>
    </w:p>
    <w:p w14:paraId="22E97F5E" w14:textId="5E043792" w:rsidR="008F78C5" w:rsidRDefault="008A3AE1" w:rsidP="007126D4">
      <w:pPr>
        <w:autoSpaceDE w:val="0"/>
        <w:autoSpaceDN w:val="0"/>
        <w:adjustRightInd w:val="0"/>
        <w:rPr>
          <w:rFonts w:ascii="Candara" w:hAnsi="Candara"/>
          <w:b/>
          <w:color w:val="44546A" w:themeColor="text2"/>
          <w:szCs w:val="24"/>
        </w:rPr>
      </w:pPr>
      <w:r>
        <w:rPr>
          <w:rFonts w:ascii="Candara" w:hAnsi="Candara"/>
          <w:b/>
          <w:color w:val="44546A" w:themeColor="text2"/>
          <w:szCs w:val="24"/>
        </w:rPr>
        <w:t>SEEKING THE GOOD LIFE (July 17</w:t>
      </w:r>
      <w:r w:rsidR="008F78C5">
        <w:rPr>
          <w:rFonts w:ascii="Candara" w:hAnsi="Candara"/>
          <w:b/>
          <w:color w:val="44546A" w:themeColor="text2"/>
          <w:szCs w:val="24"/>
        </w:rPr>
        <w:t>)</w:t>
      </w:r>
    </w:p>
    <w:p w14:paraId="72C7FBE8" w14:textId="77777777" w:rsidR="008F78C5" w:rsidRDefault="008F78C5" w:rsidP="008F78C5">
      <w:pPr>
        <w:widowControl w:val="0"/>
        <w:tabs>
          <w:tab w:val="left" w:pos="0"/>
        </w:tabs>
        <w:rPr>
          <w:rFonts w:ascii="Candara" w:hAnsi="Candara"/>
          <w:b/>
          <w:color w:val="000000"/>
          <w:szCs w:val="24"/>
        </w:rPr>
      </w:pPr>
    </w:p>
    <w:p w14:paraId="7D17ED69" w14:textId="77777777" w:rsidR="008F78C5" w:rsidRDefault="008F78C5" w:rsidP="008F78C5">
      <w:pPr>
        <w:widowControl w:val="0"/>
        <w:tabs>
          <w:tab w:val="left" w:pos="0"/>
        </w:tabs>
        <w:ind w:left="360"/>
        <w:rPr>
          <w:rFonts w:ascii="Candara" w:hAnsi="Candara"/>
          <w:color w:val="2E74B5" w:themeColor="accent1" w:themeShade="BF"/>
          <w:szCs w:val="24"/>
        </w:rPr>
      </w:pPr>
      <w:r>
        <w:rPr>
          <w:rFonts w:ascii="Candara" w:hAnsi="Candara"/>
          <w:b/>
          <w:color w:val="2E74B5" w:themeColor="accent1" w:themeShade="BF"/>
          <w:szCs w:val="24"/>
        </w:rPr>
        <w:t>Gateway</w:t>
      </w:r>
      <w:r>
        <w:rPr>
          <w:rFonts w:ascii="Candara" w:hAnsi="Candara"/>
          <w:color w:val="2E74B5" w:themeColor="accent1" w:themeShade="BF"/>
          <w:szCs w:val="24"/>
        </w:rPr>
        <w:t>:</w:t>
      </w:r>
    </w:p>
    <w:p w14:paraId="19FBD859" w14:textId="77777777" w:rsidR="008F78C5" w:rsidRDefault="008F78C5" w:rsidP="008F78C5">
      <w:pPr>
        <w:widowControl w:val="0"/>
        <w:tabs>
          <w:tab w:val="left" w:pos="0"/>
        </w:tabs>
        <w:ind w:left="360"/>
        <w:rPr>
          <w:rFonts w:ascii="Candara" w:hAnsi="Candara"/>
          <w:color w:val="2E74B5" w:themeColor="accent1" w:themeShade="BF"/>
          <w:szCs w:val="24"/>
        </w:rPr>
      </w:pPr>
    </w:p>
    <w:p w14:paraId="6DA783E7" w14:textId="77777777" w:rsidR="008F78C5" w:rsidRDefault="008F78C5" w:rsidP="008F78C5">
      <w:pPr>
        <w:widowControl w:val="0"/>
        <w:tabs>
          <w:tab w:val="left" w:pos="180"/>
        </w:tabs>
        <w:ind w:left="360"/>
        <w:rPr>
          <w:rFonts w:ascii="Candara" w:hAnsi="Candara"/>
          <w:color w:val="000000"/>
          <w:szCs w:val="24"/>
        </w:rPr>
      </w:pPr>
      <w:r>
        <w:rPr>
          <w:rFonts w:ascii="Candara" w:hAnsi="Candara"/>
          <w:color w:val="000000"/>
          <w:szCs w:val="24"/>
        </w:rPr>
        <w:t xml:space="preserve">Hermann Hesse, </w:t>
      </w:r>
      <w:r>
        <w:rPr>
          <w:rFonts w:ascii="Candara" w:hAnsi="Candara"/>
          <w:i/>
          <w:color w:val="000000"/>
          <w:szCs w:val="24"/>
        </w:rPr>
        <w:t>Siddhartha</w:t>
      </w:r>
      <w:r>
        <w:rPr>
          <w:rFonts w:ascii="Candara" w:hAnsi="Candara"/>
          <w:color w:val="000000"/>
          <w:szCs w:val="24"/>
        </w:rPr>
        <w:t>, translated by Joachim Neugroschel (New York: Penguin Books, 2002).</w:t>
      </w:r>
    </w:p>
    <w:p w14:paraId="4E7C3040" w14:textId="77777777" w:rsidR="008F78C5" w:rsidRDefault="008F78C5" w:rsidP="008F78C5">
      <w:pPr>
        <w:widowControl w:val="0"/>
        <w:tabs>
          <w:tab w:val="left" w:pos="180"/>
        </w:tabs>
        <w:ind w:left="360"/>
        <w:rPr>
          <w:rFonts w:ascii="Candara" w:hAnsi="Candara"/>
          <w:color w:val="000000"/>
          <w:szCs w:val="24"/>
        </w:rPr>
      </w:pPr>
    </w:p>
    <w:p w14:paraId="0D53E07E" w14:textId="08E572DB" w:rsidR="008F78C5" w:rsidRDefault="004C1622" w:rsidP="008F78C5">
      <w:pPr>
        <w:widowControl w:val="0"/>
        <w:tabs>
          <w:tab w:val="left" w:pos="0"/>
        </w:tabs>
        <w:outlineLvl w:val="0"/>
        <w:rPr>
          <w:rFonts w:ascii="Candara" w:hAnsi="Candara"/>
          <w:b/>
          <w:color w:val="44546A" w:themeColor="text2"/>
          <w:szCs w:val="24"/>
        </w:rPr>
      </w:pPr>
      <w:r>
        <w:rPr>
          <w:rFonts w:ascii="Candara" w:hAnsi="Candara"/>
          <w:b/>
          <w:color w:val="44546A" w:themeColor="text2"/>
          <w:szCs w:val="24"/>
        </w:rPr>
        <w:br/>
      </w:r>
      <w:r w:rsidR="008F78C5">
        <w:rPr>
          <w:rFonts w:ascii="Candara" w:hAnsi="Candara"/>
          <w:b/>
          <w:color w:val="44546A" w:themeColor="text2"/>
          <w:szCs w:val="24"/>
        </w:rPr>
        <w:t>EMBOD</w:t>
      </w:r>
      <w:r w:rsidR="00BD4CCA">
        <w:rPr>
          <w:rFonts w:ascii="Candara" w:hAnsi="Candara"/>
          <w:b/>
          <w:color w:val="44546A" w:themeColor="text2"/>
          <w:szCs w:val="24"/>
        </w:rPr>
        <w:t xml:space="preserve">YING THE GOOD LIFE </w:t>
      </w:r>
      <w:r w:rsidR="008A3AE1">
        <w:rPr>
          <w:rFonts w:ascii="Candara" w:hAnsi="Candara"/>
          <w:b/>
          <w:color w:val="44546A" w:themeColor="text2"/>
          <w:szCs w:val="24"/>
        </w:rPr>
        <w:t>(July 18</w:t>
      </w:r>
      <w:r w:rsidR="002A5BFB">
        <w:rPr>
          <w:rFonts w:ascii="Candara" w:hAnsi="Candara"/>
          <w:b/>
          <w:color w:val="44546A" w:themeColor="text2"/>
          <w:szCs w:val="24"/>
        </w:rPr>
        <w:t>)</w:t>
      </w:r>
    </w:p>
    <w:p w14:paraId="65D8020F" w14:textId="77777777" w:rsidR="008F78C5" w:rsidRDefault="008F78C5" w:rsidP="008F78C5">
      <w:pPr>
        <w:tabs>
          <w:tab w:val="left" w:pos="0"/>
        </w:tabs>
        <w:rPr>
          <w:rFonts w:ascii="Candara" w:hAnsi="Candara"/>
          <w:color w:val="000000"/>
          <w:szCs w:val="24"/>
        </w:rPr>
      </w:pPr>
    </w:p>
    <w:p w14:paraId="0C33B242" w14:textId="53BB7610" w:rsidR="008F78C5" w:rsidRPr="00126B76" w:rsidRDefault="008F78C5" w:rsidP="00126B76">
      <w:pPr>
        <w:tabs>
          <w:tab w:val="left" w:pos="90"/>
          <w:tab w:val="left" w:pos="270"/>
        </w:tabs>
        <w:ind w:left="360"/>
        <w:rPr>
          <w:rFonts w:ascii="Candara" w:hAnsi="Candara"/>
          <w:b/>
          <w:color w:val="2E74B5" w:themeColor="accent1" w:themeShade="BF"/>
          <w:szCs w:val="24"/>
        </w:rPr>
      </w:pPr>
      <w:r>
        <w:rPr>
          <w:rFonts w:ascii="Candara" w:hAnsi="Candara"/>
          <w:b/>
          <w:color w:val="2E74B5" w:themeColor="accent1" w:themeShade="BF"/>
          <w:szCs w:val="24"/>
        </w:rPr>
        <w:t>Gateways:</w:t>
      </w:r>
      <w:r w:rsidR="00126B76">
        <w:rPr>
          <w:rFonts w:ascii="Candara" w:hAnsi="Candara"/>
          <w:b/>
          <w:color w:val="2E74B5" w:themeColor="accent1" w:themeShade="BF"/>
          <w:szCs w:val="24"/>
        </w:rPr>
        <w:br/>
      </w:r>
    </w:p>
    <w:p w14:paraId="044FDCF6" w14:textId="278B2B64" w:rsidR="000E76C8" w:rsidRDefault="00126B76" w:rsidP="000E76C8">
      <w:pPr>
        <w:tabs>
          <w:tab w:val="left" w:pos="90"/>
          <w:tab w:val="left" w:pos="270"/>
        </w:tabs>
        <w:ind w:left="360"/>
        <w:rPr>
          <w:rFonts w:ascii="Candara" w:hAnsi="Candara"/>
          <w:szCs w:val="24"/>
        </w:rPr>
      </w:pPr>
      <w:r w:rsidRPr="009103C1">
        <w:rPr>
          <w:rFonts w:ascii="Candara" w:hAnsi="Candara"/>
          <w:szCs w:val="24"/>
        </w:rPr>
        <w:t xml:space="preserve">Oscar Wilde, “The Preface, Chapter 1 &amp; Chapter 2” from </w:t>
      </w:r>
      <w:r w:rsidRPr="009103C1">
        <w:rPr>
          <w:rFonts w:ascii="Candara" w:hAnsi="Candara"/>
          <w:i/>
          <w:szCs w:val="24"/>
        </w:rPr>
        <w:t>The Picture of Dorian Gray</w:t>
      </w:r>
      <w:r w:rsidRPr="009103C1">
        <w:rPr>
          <w:rFonts w:ascii="Candara" w:hAnsi="Candara"/>
          <w:szCs w:val="24"/>
        </w:rPr>
        <w:t xml:space="preserve"> (New York: Charterhouse Press, </w:t>
      </w:r>
      <w:r w:rsidR="009103C1">
        <w:rPr>
          <w:rFonts w:ascii="Candara" w:hAnsi="Candara"/>
          <w:szCs w:val="24"/>
        </w:rPr>
        <w:t xml:space="preserve">1904) </w:t>
      </w:r>
      <w:r w:rsidR="009103C1" w:rsidRPr="009103C1">
        <w:rPr>
          <w:rFonts w:ascii="Candara" w:hAnsi="Candara"/>
          <w:szCs w:val="24"/>
        </w:rPr>
        <w:t>xiii---xv; 1-44.</w:t>
      </w:r>
    </w:p>
    <w:p w14:paraId="6122B283" w14:textId="77777777" w:rsidR="000E76C8" w:rsidRDefault="000E76C8" w:rsidP="000E76C8">
      <w:pPr>
        <w:widowControl w:val="0"/>
        <w:autoSpaceDE w:val="0"/>
        <w:autoSpaceDN w:val="0"/>
        <w:adjustRightInd w:val="0"/>
        <w:rPr>
          <w:rFonts w:ascii="Times" w:eastAsiaTheme="minorHAnsi" w:hAnsi="Times" w:cs="Times"/>
          <w:color w:val="191919"/>
          <w:sz w:val="30"/>
          <w:szCs w:val="30"/>
        </w:rPr>
      </w:pPr>
      <w:r>
        <w:rPr>
          <w:rFonts w:ascii="Calibri" w:eastAsiaTheme="minorHAnsi" w:hAnsi="Calibri" w:cs="Calibri"/>
          <w:color w:val="191919"/>
          <w:sz w:val="30"/>
          <w:szCs w:val="30"/>
        </w:rPr>
        <w:t> </w:t>
      </w:r>
    </w:p>
    <w:p w14:paraId="78D672FE" w14:textId="74EC7051" w:rsidR="000E76C8" w:rsidRPr="000E76C8" w:rsidRDefault="000E76C8" w:rsidP="000E76C8">
      <w:pPr>
        <w:widowControl w:val="0"/>
        <w:autoSpaceDE w:val="0"/>
        <w:autoSpaceDN w:val="0"/>
        <w:adjustRightInd w:val="0"/>
        <w:ind w:firstLine="720"/>
        <w:rPr>
          <w:rFonts w:ascii="Candara" w:eastAsiaTheme="minorHAnsi" w:hAnsi="Candara" w:cs="Times"/>
          <w:color w:val="191919"/>
          <w:szCs w:val="24"/>
        </w:rPr>
      </w:pPr>
      <w:r w:rsidRPr="000E76C8">
        <w:rPr>
          <w:rFonts w:ascii="Candara" w:eastAsiaTheme="minorHAnsi" w:hAnsi="Candara" w:cs="Calibri"/>
          <w:color w:val="191919"/>
          <w:szCs w:val="24"/>
        </w:rPr>
        <w:t>Preface</w:t>
      </w:r>
      <w:r>
        <w:rPr>
          <w:rFonts w:ascii="Candara" w:eastAsiaTheme="minorHAnsi" w:hAnsi="Candara" w:cs="Times"/>
          <w:color w:val="191919"/>
          <w:szCs w:val="24"/>
        </w:rPr>
        <w:tab/>
      </w:r>
      <w:r>
        <w:rPr>
          <w:rFonts w:ascii="Candara" w:eastAsiaTheme="minorHAnsi" w:hAnsi="Candara" w:cs="Times"/>
          <w:color w:val="191919"/>
          <w:szCs w:val="24"/>
        </w:rPr>
        <w:tab/>
      </w:r>
      <w:hyperlink r:id="rId8" w:history="1">
        <w:r w:rsidRPr="000E76C8">
          <w:rPr>
            <w:rFonts w:ascii="Candara" w:eastAsiaTheme="minorHAnsi" w:hAnsi="Candara" w:cs="Calibri"/>
            <w:color w:val="0020DD"/>
            <w:szCs w:val="24"/>
            <w:u w:val="single" w:color="0020DD"/>
          </w:rPr>
          <w:t>http://www.online-literature.com/wilde/dorian_gray/0/</w:t>
        </w:r>
      </w:hyperlink>
    </w:p>
    <w:p w14:paraId="56066066" w14:textId="77777777" w:rsidR="000E76C8" w:rsidRPr="000E76C8" w:rsidRDefault="000E76C8" w:rsidP="000E76C8">
      <w:pPr>
        <w:widowControl w:val="0"/>
        <w:autoSpaceDE w:val="0"/>
        <w:autoSpaceDN w:val="0"/>
        <w:adjustRightInd w:val="0"/>
        <w:rPr>
          <w:rFonts w:ascii="Candara" w:eastAsiaTheme="minorHAnsi" w:hAnsi="Candara" w:cs="Times"/>
          <w:color w:val="191919"/>
          <w:szCs w:val="24"/>
        </w:rPr>
      </w:pPr>
      <w:r w:rsidRPr="000E76C8">
        <w:rPr>
          <w:rFonts w:ascii="Candara" w:eastAsiaTheme="minorHAnsi" w:hAnsi="Candara" w:cs="Calibri"/>
          <w:color w:val="191919"/>
          <w:szCs w:val="24"/>
        </w:rPr>
        <w:t> </w:t>
      </w:r>
    </w:p>
    <w:p w14:paraId="04A7B696" w14:textId="5D03B383" w:rsidR="000E76C8" w:rsidRPr="000E76C8" w:rsidRDefault="000E76C8" w:rsidP="000E76C8">
      <w:pPr>
        <w:widowControl w:val="0"/>
        <w:autoSpaceDE w:val="0"/>
        <w:autoSpaceDN w:val="0"/>
        <w:adjustRightInd w:val="0"/>
        <w:ind w:firstLine="720"/>
        <w:rPr>
          <w:rFonts w:ascii="Candara" w:eastAsiaTheme="minorHAnsi" w:hAnsi="Candara" w:cs="Times"/>
          <w:color w:val="191919"/>
          <w:szCs w:val="24"/>
        </w:rPr>
      </w:pPr>
      <w:r w:rsidRPr="000E76C8">
        <w:rPr>
          <w:rFonts w:ascii="Candara" w:eastAsiaTheme="minorHAnsi" w:hAnsi="Candara" w:cs="Calibri"/>
          <w:color w:val="191919"/>
          <w:szCs w:val="24"/>
        </w:rPr>
        <w:t>Chapter 1</w:t>
      </w:r>
      <w:r>
        <w:rPr>
          <w:rFonts w:ascii="Candara" w:eastAsiaTheme="minorHAnsi" w:hAnsi="Candara" w:cs="Times"/>
          <w:color w:val="191919"/>
          <w:szCs w:val="24"/>
        </w:rPr>
        <w:tab/>
      </w:r>
      <w:r>
        <w:rPr>
          <w:rFonts w:ascii="Candara" w:eastAsiaTheme="minorHAnsi" w:hAnsi="Candara" w:cs="Times"/>
          <w:color w:val="191919"/>
          <w:szCs w:val="24"/>
        </w:rPr>
        <w:tab/>
      </w:r>
      <w:hyperlink r:id="rId9" w:history="1">
        <w:r w:rsidRPr="000E76C8">
          <w:rPr>
            <w:rFonts w:ascii="Candara" w:eastAsiaTheme="minorHAnsi" w:hAnsi="Candara" w:cs="Calibri"/>
            <w:color w:val="0020DD"/>
            <w:szCs w:val="24"/>
            <w:u w:val="single" w:color="0020DD"/>
          </w:rPr>
          <w:t>http://www.online-literature.com/wilde/dorian_gray/1/</w:t>
        </w:r>
      </w:hyperlink>
    </w:p>
    <w:p w14:paraId="31145350" w14:textId="77777777" w:rsidR="000E76C8" w:rsidRPr="000E76C8" w:rsidRDefault="000E76C8" w:rsidP="000E76C8">
      <w:pPr>
        <w:widowControl w:val="0"/>
        <w:autoSpaceDE w:val="0"/>
        <w:autoSpaceDN w:val="0"/>
        <w:adjustRightInd w:val="0"/>
        <w:rPr>
          <w:rFonts w:ascii="Candara" w:eastAsiaTheme="minorHAnsi" w:hAnsi="Candara" w:cs="Times"/>
          <w:color w:val="191919"/>
          <w:szCs w:val="24"/>
        </w:rPr>
      </w:pPr>
      <w:r w:rsidRPr="000E76C8">
        <w:rPr>
          <w:rFonts w:ascii="Candara" w:eastAsiaTheme="minorHAnsi" w:hAnsi="Candara" w:cs="Calibri"/>
          <w:color w:val="191919"/>
          <w:szCs w:val="24"/>
        </w:rPr>
        <w:t> </w:t>
      </w:r>
    </w:p>
    <w:p w14:paraId="06DC840A" w14:textId="1175BBF8" w:rsidR="000E76C8" w:rsidRPr="000E76C8" w:rsidRDefault="000E76C8" w:rsidP="000E76C8">
      <w:pPr>
        <w:widowControl w:val="0"/>
        <w:autoSpaceDE w:val="0"/>
        <w:autoSpaceDN w:val="0"/>
        <w:adjustRightInd w:val="0"/>
        <w:ind w:firstLine="720"/>
        <w:rPr>
          <w:rFonts w:ascii="Candara" w:eastAsiaTheme="minorHAnsi" w:hAnsi="Candara" w:cs="Times"/>
          <w:color w:val="191919"/>
          <w:szCs w:val="24"/>
        </w:rPr>
      </w:pPr>
      <w:r w:rsidRPr="000E76C8">
        <w:rPr>
          <w:rFonts w:ascii="Candara" w:eastAsiaTheme="minorHAnsi" w:hAnsi="Candara" w:cs="Calibri"/>
          <w:color w:val="191919"/>
          <w:szCs w:val="24"/>
        </w:rPr>
        <w:t>Chapter 2</w:t>
      </w:r>
      <w:r>
        <w:rPr>
          <w:rFonts w:ascii="Candara" w:eastAsiaTheme="minorHAnsi" w:hAnsi="Candara" w:cs="Times"/>
          <w:color w:val="191919"/>
          <w:szCs w:val="24"/>
        </w:rPr>
        <w:tab/>
      </w:r>
      <w:r>
        <w:rPr>
          <w:rFonts w:ascii="Candara" w:eastAsiaTheme="minorHAnsi" w:hAnsi="Candara" w:cs="Times"/>
          <w:color w:val="191919"/>
          <w:szCs w:val="24"/>
        </w:rPr>
        <w:tab/>
      </w:r>
      <w:hyperlink r:id="rId10" w:history="1">
        <w:r w:rsidRPr="000E76C8">
          <w:rPr>
            <w:rFonts w:ascii="Candara" w:eastAsiaTheme="minorHAnsi" w:hAnsi="Candara" w:cs="Calibri"/>
            <w:color w:val="0020DD"/>
            <w:szCs w:val="24"/>
            <w:u w:val="single" w:color="0020DD"/>
          </w:rPr>
          <w:t>http://www.online-literature.com/wilde/dorian_gray/2/</w:t>
        </w:r>
      </w:hyperlink>
    </w:p>
    <w:p w14:paraId="60ADC8F8" w14:textId="77777777" w:rsidR="00126B76" w:rsidRPr="009103C1" w:rsidRDefault="00126B76" w:rsidP="008F78C5">
      <w:pPr>
        <w:tabs>
          <w:tab w:val="left" w:pos="90"/>
          <w:tab w:val="left" w:pos="270"/>
        </w:tabs>
        <w:ind w:left="360"/>
        <w:rPr>
          <w:rFonts w:ascii="Candara" w:hAnsi="Candara"/>
          <w:szCs w:val="24"/>
        </w:rPr>
      </w:pPr>
    </w:p>
    <w:p w14:paraId="14CEC3C4" w14:textId="318368B8" w:rsidR="000E76C8" w:rsidRDefault="000E76C8" w:rsidP="000E76C8">
      <w:pPr>
        <w:widowControl w:val="0"/>
        <w:tabs>
          <w:tab w:val="left" w:pos="-90"/>
        </w:tabs>
        <w:ind w:left="360"/>
        <w:rPr>
          <w:rFonts w:ascii="Candara" w:hAnsi="Candara"/>
          <w:b/>
          <w:color w:val="2E74B5" w:themeColor="accent1" w:themeShade="BF"/>
          <w:szCs w:val="24"/>
        </w:rPr>
      </w:pPr>
      <w:r>
        <w:rPr>
          <w:rFonts w:ascii="Candara" w:hAnsi="Candara"/>
          <w:color w:val="000000"/>
          <w:szCs w:val="24"/>
        </w:rPr>
        <w:br/>
      </w:r>
      <w:r>
        <w:rPr>
          <w:rFonts w:ascii="Candara" w:hAnsi="Candara"/>
          <w:b/>
          <w:color w:val="2E74B5" w:themeColor="accent1" w:themeShade="BF"/>
          <w:szCs w:val="24"/>
        </w:rPr>
        <w:t xml:space="preserve">Pillar: </w:t>
      </w:r>
    </w:p>
    <w:p w14:paraId="364A55E9" w14:textId="0A41BB0F" w:rsidR="008F78C5" w:rsidRDefault="000E76C8" w:rsidP="008F78C5">
      <w:pPr>
        <w:tabs>
          <w:tab w:val="left" w:pos="90"/>
          <w:tab w:val="left" w:pos="270"/>
        </w:tabs>
        <w:ind w:left="360"/>
        <w:rPr>
          <w:rFonts w:ascii="Candara" w:hAnsi="Candara"/>
          <w:i/>
          <w:color w:val="000000"/>
          <w:szCs w:val="24"/>
        </w:rPr>
      </w:pPr>
      <w:r>
        <w:rPr>
          <w:rFonts w:ascii="Candara" w:hAnsi="Candara"/>
          <w:color w:val="000000"/>
          <w:szCs w:val="24"/>
        </w:rPr>
        <w:br/>
      </w:r>
      <w:r w:rsidR="008F78C5">
        <w:rPr>
          <w:rFonts w:ascii="Candara" w:hAnsi="Candara"/>
          <w:color w:val="000000"/>
          <w:szCs w:val="24"/>
        </w:rPr>
        <w:t xml:space="preserve">Emily Prager, “Our Barbies, Ourselves,” originally titled “Major Barbie” by Emily </w:t>
      </w:r>
      <w:r w:rsidR="008F78C5">
        <w:rPr>
          <w:rFonts w:ascii="Candara" w:hAnsi="Candara"/>
          <w:color w:val="000000"/>
          <w:szCs w:val="24"/>
        </w:rPr>
        <w:br/>
        <w:t xml:space="preserve"> Prager. Originally appeared in the December 1991 issue of </w:t>
      </w:r>
      <w:r w:rsidR="008F78C5">
        <w:rPr>
          <w:rFonts w:ascii="Candara" w:hAnsi="Candara"/>
          <w:i/>
          <w:color w:val="000000"/>
          <w:szCs w:val="24"/>
        </w:rPr>
        <w:t>Interview.</w:t>
      </w:r>
    </w:p>
    <w:p w14:paraId="67BCAC3B" w14:textId="77777777" w:rsidR="00126B76" w:rsidRDefault="00126B76" w:rsidP="008F78C5">
      <w:pPr>
        <w:tabs>
          <w:tab w:val="left" w:pos="90"/>
          <w:tab w:val="left" w:pos="270"/>
        </w:tabs>
        <w:ind w:left="360"/>
        <w:rPr>
          <w:rFonts w:ascii="Candara" w:hAnsi="Candara"/>
          <w:i/>
          <w:color w:val="000000"/>
          <w:szCs w:val="24"/>
        </w:rPr>
      </w:pPr>
    </w:p>
    <w:p w14:paraId="5CCE8D81" w14:textId="77777777" w:rsidR="008F78C5" w:rsidRDefault="008F78C5" w:rsidP="008F78C5">
      <w:pPr>
        <w:tabs>
          <w:tab w:val="left" w:pos="90"/>
          <w:tab w:val="left" w:pos="270"/>
          <w:tab w:val="center" w:pos="4680"/>
        </w:tabs>
        <w:ind w:left="360"/>
        <w:outlineLvl w:val="0"/>
        <w:rPr>
          <w:rFonts w:ascii="Candara" w:hAnsi="Candara"/>
          <w:b/>
          <w:color w:val="000000"/>
          <w:szCs w:val="24"/>
        </w:rPr>
      </w:pPr>
    </w:p>
    <w:p w14:paraId="4FC0AA38" w14:textId="77777777" w:rsidR="008F78C5" w:rsidRDefault="00665845" w:rsidP="008F78C5">
      <w:pPr>
        <w:tabs>
          <w:tab w:val="center" w:pos="4680"/>
        </w:tabs>
        <w:jc w:val="center"/>
        <w:outlineLvl w:val="0"/>
        <w:rPr>
          <w:rFonts w:ascii="Candara" w:hAnsi="Candara"/>
          <w:b/>
          <w:color w:val="44546A" w:themeColor="text2"/>
          <w:sz w:val="28"/>
          <w:szCs w:val="28"/>
        </w:rPr>
      </w:pPr>
      <w:r>
        <w:rPr>
          <w:rFonts w:ascii="Candara" w:hAnsi="Candara"/>
          <w:b/>
          <w:color w:val="2E74B5" w:themeColor="accent1" w:themeShade="BF"/>
          <w:szCs w:val="24"/>
        </w:rPr>
        <w:br/>
      </w:r>
      <w:r w:rsidR="008F78C5">
        <w:rPr>
          <w:rFonts w:ascii="Candara" w:hAnsi="Candara"/>
          <w:b/>
          <w:bCs/>
          <w:color w:val="44546A" w:themeColor="text2"/>
          <w:szCs w:val="24"/>
          <w:u w:val="double"/>
          <w14:textOutline w14:w="9525" w14:cap="rnd" w14:cmpd="sng" w14:algn="ctr">
            <w14:noFill/>
            <w14:prstDash w14:val="solid"/>
            <w14:bevel/>
          </w14:textOutline>
        </w:rPr>
        <w:t>PART 2: SOCIETY</w:t>
      </w:r>
    </w:p>
    <w:p w14:paraId="2D4F1637" w14:textId="77777777" w:rsidR="008F78C5" w:rsidRDefault="008F78C5" w:rsidP="008F78C5">
      <w:pPr>
        <w:tabs>
          <w:tab w:val="center" w:pos="4680"/>
        </w:tabs>
        <w:outlineLvl w:val="0"/>
        <w:rPr>
          <w:rFonts w:ascii="Candara" w:hAnsi="Candara"/>
          <w:b/>
          <w:color w:val="000000"/>
          <w:szCs w:val="24"/>
        </w:rPr>
      </w:pPr>
    </w:p>
    <w:p w14:paraId="4E13F6B9" w14:textId="77777777" w:rsidR="008F78C5" w:rsidRDefault="008F78C5" w:rsidP="008F78C5">
      <w:pPr>
        <w:tabs>
          <w:tab w:val="center" w:pos="4680"/>
        </w:tabs>
        <w:outlineLvl w:val="0"/>
        <w:rPr>
          <w:rFonts w:ascii="Candara" w:hAnsi="Candara"/>
          <w:b/>
          <w:color w:val="44546A" w:themeColor="text2"/>
          <w:szCs w:val="24"/>
        </w:rPr>
      </w:pPr>
    </w:p>
    <w:p w14:paraId="6EED00A1" w14:textId="201DE374" w:rsidR="008F78C5" w:rsidRDefault="008F78C5" w:rsidP="008F78C5">
      <w:pPr>
        <w:tabs>
          <w:tab w:val="center" w:pos="4680"/>
        </w:tabs>
        <w:outlineLvl w:val="0"/>
        <w:rPr>
          <w:rFonts w:ascii="Candara" w:hAnsi="Candara"/>
          <w:b/>
          <w:color w:val="44546A" w:themeColor="text2"/>
          <w:szCs w:val="24"/>
        </w:rPr>
      </w:pPr>
      <w:r>
        <w:rPr>
          <w:rFonts w:ascii="Candara" w:hAnsi="Candara"/>
          <w:b/>
          <w:color w:val="44546A" w:themeColor="text2"/>
          <w:szCs w:val="24"/>
        </w:rPr>
        <w:t>S</w:t>
      </w:r>
      <w:r w:rsidR="008A3AE1">
        <w:rPr>
          <w:rFonts w:ascii="Candara" w:hAnsi="Candara"/>
          <w:b/>
          <w:color w:val="44546A" w:themeColor="text2"/>
          <w:szCs w:val="24"/>
        </w:rPr>
        <w:t>HARING THE GOOD LIFE (July 18</w:t>
      </w:r>
      <w:r>
        <w:rPr>
          <w:rFonts w:ascii="Candara" w:hAnsi="Candara"/>
          <w:b/>
          <w:color w:val="44546A" w:themeColor="text2"/>
          <w:szCs w:val="24"/>
        </w:rPr>
        <w:t>)</w:t>
      </w:r>
    </w:p>
    <w:p w14:paraId="153E1022" w14:textId="77777777" w:rsidR="008F78C5" w:rsidRDefault="008F78C5" w:rsidP="008F78C5">
      <w:pPr>
        <w:tabs>
          <w:tab w:val="left" w:pos="0"/>
        </w:tabs>
        <w:rPr>
          <w:rFonts w:ascii="Candara" w:hAnsi="Candara"/>
          <w:b/>
          <w:color w:val="000000"/>
          <w:szCs w:val="24"/>
        </w:rPr>
      </w:pPr>
    </w:p>
    <w:p w14:paraId="08FDB4B5" w14:textId="7EE9F43B" w:rsidR="008F78C5" w:rsidRPr="0092272E" w:rsidRDefault="00665845" w:rsidP="00665845">
      <w:pPr>
        <w:ind w:left="360"/>
        <w:outlineLvl w:val="0"/>
        <w:rPr>
          <w:rFonts w:ascii="Candara" w:hAnsi="Candara"/>
          <w:b/>
          <w:color w:val="2E74B5" w:themeColor="accent1" w:themeShade="BF"/>
          <w:szCs w:val="24"/>
        </w:rPr>
      </w:pPr>
      <w:r>
        <w:rPr>
          <w:rFonts w:ascii="Candara" w:hAnsi="Candara"/>
          <w:b/>
          <w:color w:val="2E74B5" w:themeColor="accent1" w:themeShade="BF"/>
          <w:szCs w:val="24"/>
        </w:rPr>
        <w:t>Gateway:</w:t>
      </w:r>
      <w:r w:rsidR="008F78C5">
        <w:rPr>
          <w:rFonts w:ascii="Candara" w:eastAsiaTheme="minorHAnsi" w:hAnsi="Candara" w:cs="Candara"/>
          <w:szCs w:val="24"/>
        </w:rPr>
        <w:t xml:space="preserve"> </w:t>
      </w:r>
      <w:r>
        <w:rPr>
          <w:rFonts w:ascii="Candara" w:eastAsiaTheme="minorHAnsi" w:hAnsi="Candara" w:cs="Candara"/>
          <w:szCs w:val="24"/>
        </w:rPr>
        <w:br/>
      </w:r>
      <w:r>
        <w:rPr>
          <w:rFonts w:ascii="Candara" w:eastAsiaTheme="minorHAnsi" w:hAnsi="Candara" w:cs="Candara"/>
          <w:szCs w:val="24"/>
        </w:rPr>
        <w:br/>
      </w:r>
      <w:r w:rsidR="0092272E" w:rsidRPr="0092272E">
        <w:rPr>
          <w:rFonts w:ascii="Candara" w:eastAsiaTheme="minorHAnsi" w:hAnsi="Candara" w:cs="Candara"/>
          <w:szCs w:val="24"/>
        </w:rPr>
        <w:t>T. S. Eliot, “The love Song of J. Alfred Prufrock” from</w:t>
      </w:r>
      <w:r w:rsidR="0092272E">
        <w:rPr>
          <w:rFonts w:ascii="Candara" w:eastAsiaTheme="minorHAnsi" w:hAnsi="Candara" w:cs="Candara"/>
          <w:i/>
          <w:szCs w:val="24"/>
        </w:rPr>
        <w:t xml:space="preserve"> Prufrock and Other Observations. </w:t>
      </w:r>
      <w:r w:rsidR="0092272E">
        <w:rPr>
          <w:rFonts w:ascii="Candara" w:eastAsiaTheme="minorHAnsi" w:hAnsi="Candara" w:cs="Candara"/>
          <w:szCs w:val="24"/>
        </w:rPr>
        <w:t>(New York: A.A. Knopf, 1920;Bartle.com, 2011.</w:t>
      </w:r>
    </w:p>
    <w:p w14:paraId="4B92EA0F" w14:textId="13981F7B" w:rsidR="008F78C5" w:rsidRDefault="008F78C5" w:rsidP="008F78C5">
      <w:pPr>
        <w:tabs>
          <w:tab w:val="center" w:pos="4680"/>
        </w:tabs>
        <w:jc w:val="both"/>
        <w:outlineLvl w:val="0"/>
        <w:rPr>
          <w:rFonts w:ascii="Candara" w:hAnsi="Candara"/>
          <w:b/>
          <w:color w:val="44546A" w:themeColor="text2"/>
          <w:szCs w:val="24"/>
        </w:rPr>
      </w:pPr>
      <w:r>
        <w:rPr>
          <w:rFonts w:ascii="Candara" w:hAnsi="Candara"/>
          <w:b/>
          <w:color w:val="44546A" w:themeColor="text2"/>
          <w:szCs w:val="24"/>
        </w:rPr>
        <w:lastRenderedPageBreak/>
        <w:t>CELEB</w:t>
      </w:r>
      <w:r w:rsidR="008A3AE1">
        <w:rPr>
          <w:rFonts w:ascii="Candara" w:hAnsi="Candara"/>
          <w:b/>
          <w:color w:val="44546A" w:themeColor="text2"/>
          <w:szCs w:val="24"/>
        </w:rPr>
        <w:t>RATING THE GOOD LIFE (July 18</w:t>
      </w:r>
      <w:r>
        <w:rPr>
          <w:rFonts w:ascii="Candara" w:hAnsi="Candara"/>
          <w:b/>
          <w:color w:val="44546A" w:themeColor="text2"/>
          <w:szCs w:val="24"/>
        </w:rPr>
        <w:t>)</w:t>
      </w:r>
    </w:p>
    <w:p w14:paraId="5E2A2148" w14:textId="77777777" w:rsidR="008F78C5" w:rsidRDefault="008F78C5" w:rsidP="008F78C5">
      <w:pPr>
        <w:tabs>
          <w:tab w:val="left" w:pos="0"/>
        </w:tabs>
        <w:rPr>
          <w:rFonts w:ascii="Candara" w:hAnsi="Candara"/>
          <w:b/>
          <w:color w:val="000000"/>
          <w:szCs w:val="24"/>
        </w:rPr>
      </w:pPr>
    </w:p>
    <w:p w14:paraId="114BAD36" w14:textId="77777777" w:rsidR="008F78C5" w:rsidRDefault="00665845" w:rsidP="008F78C5">
      <w:pPr>
        <w:ind w:left="360"/>
        <w:outlineLvl w:val="0"/>
        <w:rPr>
          <w:rFonts w:ascii="Candara" w:hAnsi="Candara"/>
          <w:b/>
          <w:color w:val="2E74B5" w:themeColor="accent1" w:themeShade="BF"/>
          <w:szCs w:val="24"/>
        </w:rPr>
      </w:pPr>
      <w:r>
        <w:rPr>
          <w:rFonts w:ascii="Candara" w:hAnsi="Candara"/>
          <w:b/>
          <w:color w:val="2E74B5" w:themeColor="accent1" w:themeShade="BF"/>
          <w:szCs w:val="24"/>
        </w:rPr>
        <w:t>Gateway</w:t>
      </w:r>
      <w:r w:rsidR="008F78C5">
        <w:rPr>
          <w:rFonts w:ascii="Candara" w:hAnsi="Candara"/>
          <w:b/>
          <w:color w:val="2E74B5" w:themeColor="accent1" w:themeShade="BF"/>
          <w:szCs w:val="24"/>
        </w:rPr>
        <w:t>:</w:t>
      </w:r>
    </w:p>
    <w:p w14:paraId="1F40B33B" w14:textId="029F3EAF" w:rsidR="008F78C5" w:rsidRPr="003C6BFA" w:rsidRDefault="000F7482" w:rsidP="008F78C5">
      <w:pPr>
        <w:ind w:left="360"/>
        <w:outlineLvl w:val="0"/>
        <w:rPr>
          <w:rFonts w:ascii="Candara" w:hAnsi="Candara"/>
          <w:color w:val="000000"/>
          <w:szCs w:val="24"/>
        </w:rPr>
      </w:pPr>
      <w:r>
        <w:rPr>
          <w:rFonts w:ascii="Candara" w:hAnsi="Candara"/>
          <w:color w:val="000000"/>
          <w:szCs w:val="24"/>
        </w:rPr>
        <w:t xml:space="preserve">Jeanette Winterson, “Art Objects” from </w:t>
      </w:r>
      <w:r>
        <w:rPr>
          <w:rFonts w:ascii="Candara" w:hAnsi="Candara"/>
          <w:i/>
          <w:color w:val="000000"/>
          <w:szCs w:val="24"/>
        </w:rPr>
        <w:t>Art Objects</w:t>
      </w:r>
      <w:r w:rsidR="003C6BFA">
        <w:rPr>
          <w:rFonts w:ascii="Candara" w:hAnsi="Candara"/>
          <w:i/>
          <w:color w:val="000000"/>
          <w:szCs w:val="24"/>
        </w:rPr>
        <w:t xml:space="preserve"> </w:t>
      </w:r>
      <w:r w:rsidR="003C6BFA">
        <w:rPr>
          <w:rFonts w:ascii="Candara" w:hAnsi="Candara"/>
          <w:color w:val="000000"/>
          <w:szCs w:val="24"/>
        </w:rPr>
        <w:t xml:space="preserve"> (New York Knopf,1997); 3-21.</w:t>
      </w:r>
    </w:p>
    <w:p w14:paraId="1028A445" w14:textId="77777777" w:rsidR="008F78C5" w:rsidRDefault="008F78C5" w:rsidP="008F78C5">
      <w:pPr>
        <w:ind w:left="360"/>
        <w:outlineLvl w:val="0"/>
        <w:rPr>
          <w:rFonts w:ascii="Candara" w:hAnsi="Candara"/>
          <w:color w:val="000000"/>
          <w:szCs w:val="24"/>
        </w:rPr>
      </w:pPr>
    </w:p>
    <w:p w14:paraId="3A05AFE5" w14:textId="77777777" w:rsidR="000673D8" w:rsidRDefault="000673D8" w:rsidP="0038373F">
      <w:pPr>
        <w:widowControl w:val="0"/>
        <w:autoSpaceDE w:val="0"/>
        <w:autoSpaceDN w:val="0"/>
        <w:adjustRightInd w:val="0"/>
        <w:ind w:firstLine="360"/>
        <w:rPr>
          <w:rFonts w:ascii="Candara" w:eastAsiaTheme="minorHAnsi" w:hAnsi="Candara" w:cs="Calibri"/>
          <w:color w:val="191919"/>
          <w:szCs w:val="24"/>
        </w:rPr>
      </w:pPr>
    </w:p>
    <w:p w14:paraId="4DAF0568" w14:textId="77777777" w:rsidR="000673D8" w:rsidRDefault="000673D8" w:rsidP="000673D8">
      <w:pPr>
        <w:widowControl w:val="0"/>
        <w:tabs>
          <w:tab w:val="left" w:pos="-90"/>
        </w:tabs>
        <w:ind w:left="360"/>
        <w:rPr>
          <w:rFonts w:ascii="Candara" w:hAnsi="Candara"/>
          <w:b/>
          <w:color w:val="2E74B5" w:themeColor="accent1" w:themeShade="BF"/>
          <w:szCs w:val="24"/>
        </w:rPr>
      </w:pPr>
      <w:r>
        <w:rPr>
          <w:rFonts w:ascii="Candara" w:hAnsi="Candara"/>
          <w:b/>
          <w:color w:val="2E74B5" w:themeColor="accent1" w:themeShade="BF"/>
          <w:szCs w:val="24"/>
        </w:rPr>
        <w:t xml:space="preserve">Pillars: </w:t>
      </w:r>
    </w:p>
    <w:p w14:paraId="0739C108" w14:textId="77777777" w:rsidR="000673D8" w:rsidRDefault="000673D8" w:rsidP="0038373F">
      <w:pPr>
        <w:widowControl w:val="0"/>
        <w:autoSpaceDE w:val="0"/>
        <w:autoSpaceDN w:val="0"/>
        <w:adjustRightInd w:val="0"/>
        <w:ind w:firstLine="360"/>
        <w:rPr>
          <w:rFonts w:ascii="Candara" w:eastAsiaTheme="minorHAnsi" w:hAnsi="Candara" w:cs="Calibri"/>
          <w:color w:val="191919"/>
          <w:szCs w:val="24"/>
        </w:rPr>
      </w:pPr>
    </w:p>
    <w:p w14:paraId="1545C4B9" w14:textId="77777777" w:rsidR="0038373F" w:rsidRPr="0038373F" w:rsidRDefault="0038373F" w:rsidP="0038373F">
      <w:pPr>
        <w:widowControl w:val="0"/>
        <w:autoSpaceDE w:val="0"/>
        <w:autoSpaceDN w:val="0"/>
        <w:adjustRightInd w:val="0"/>
        <w:ind w:firstLine="360"/>
        <w:rPr>
          <w:rFonts w:ascii="Candara" w:eastAsiaTheme="minorHAnsi" w:hAnsi="Candara" w:cs="Times"/>
          <w:color w:val="191919"/>
          <w:szCs w:val="24"/>
        </w:rPr>
      </w:pPr>
      <w:r w:rsidRPr="0038373F">
        <w:rPr>
          <w:rFonts w:ascii="Candara" w:eastAsiaTheme="minorHAnsi" w:hAnsi="Candara" w:cs="Calibri"/>
          <w:color w:val="191919"/>
          <w:szCs w:val="24"/>
        </w:rPr>
        <w:t>Leonard Bernstein discusses Beethoven’s 9</w:t>
      </w:r>
      <w:r w:rsidRPr="0038373F">
        <w:rPr>
          <w:rFonts w:ascii="Candara" w:eastAsiaTheme="minorHAnsi" w:hAnsi="Candara" w:cs="Calibri"/>
          <w:color w:val="191919"/>
          <w:szCs w:val="24"/>
          <w:vertAlign w:val="superscript"/>
        </w:rPr>
        <w:t>th</w:t>
      </w:r>
      <w:r w:rsidRPr="0038373F">
        <w:rPr>
          <w:rFonts w:ascii="Candara" w:eastAsiaTheme="minorHAnsi" w:hAnsi="Candara" w:cs="Calibri"/>
          <w:color w:val="191919"/>
          <w:szCs w:val="24"/>
        </w:rPr>
        <w:t xml:space="preserve"> Symphony</w:t>
      </w:r>
    </w:p>
    <w:p w14:paraId="3098B2CF" w14:textId="55CD2FE6" w:rsidR="0038373F" w:rsidRPr="0038373F" w:rsidRDefault="003627C5" w:rsidP="0038373F">
      <w:pPr>
        <w:widowControl w:val="0"/>
        <w:autoSpaceDE w:val="0"/>
        <w:autoSpaceDN w:val="0"/>
        <w:adjustRightInd w:val="0"/>
        <w:ind w:firstLine="360"/>
        <w:rPr>
          <w:rFonts w:ascii="Candara" w:eastAsiaTheme="minorHAnsi" w:hAnsi="Candara" w:cs="Times"/>
          <w:color w:val="191919"/>
          <w:szCs w:val="24"/>
        </w:rPr>
      </w:pPr>
      <w:hyperlink r:id="rId11" w:history="1">
        <w:r w:rsidR="0038373F" w:rsidRPr="0038373F">
          <w:rPr>
            <w:rFonts w:ascii="Candara" w:eastAsiaTheme="minorHAnsi" w:hAnsi="Candara" w:cs="Calibri"/>
            <w:color w:val="0020DD"/>
            <w:szCs w:val="24"/>
            <w:u w:val="single" w:color="0020DD"/>
          </w:rPr>
          <w:t>https://www.youtube.com/watch?v=eCiz9XMW_jA</w:t>
        </w:r>
      </w:hyperlink>
      <w:r w:rsidR="0038373F">
        <w:rPr>
          <w:rFonts w:ascii="Candara" w:eastAsiaTheme="minorHAnsi" w:hAnsi="Candara" w:cs="Times"/>
          <w:color w:val="191919"/>
          <w:szCs w:val="24"/>
        </w:rPr>
        <w:t xml:space="preserve"> </w:t>
      </w:r>
    </w:p>
    <w:p w14:paraId="6D106FF9" w14:textId="77777777" w:rsidR="0038373F" w:rsidRPr="0038373F" w:rsidRDefault="0038373F" w:rsidP="0038373F">
      <w:pPr>
        <w:widowControl w:val="0"/>
        <w:autoSpaceDE w:val="0"/>
        <w:autoSpaceDN w:val="0"/>
        <w:adjustRightInd w:val="0"/>
        <w:rPr>
          <w:rFonts w:ascii="Candara" w:eastAsiaTheme="minorHAnsi" w:hAnsi="Candara" w:cs="Times"/>
          <w:color w:val="191919"/>
          <w:szCs w:val="24"/>
        </w:rPr>
      </w:pPr>
      <w:r w:rsidRPr="0038373F">
        <w:rPr>
          <w:rFonts w:ascii="Candara" w:eastAsiaTheme="minorHAnsi" w:hAnsi="Candara" w:cs="Calibri"/>
          <w:color w:val="191919"/>
          <w:szCs w:val="24"/>
        </w:rPr>
        <w:t> </w:t>
      </w:r>
    </w:p>
    <w:p w14:paraId="2AA49191" w14:textId="77777777" w:rsidR="0038373F" w:rsidRPr="0038373F" w:rsidRDefault="0038373F" w:rsidP="0038373F">
      <w:pPr>
        <w:widowControl w:val="0"/>
        <w:autoSpaceDE w:val="0"/>
        <w:autoSpaceDN w:val="0"/>
        <w:adjustRightInd w:val="0"/>
        <w:ind w:firstLine="360"/>
        <w:rPr>
          <w:rFonts w:ascii="Candara" w:eastAsiaTheme="minorHAnsi" w:hAnsi="Candara" w:cs="Times"/>
          <w:color w:val="191919"/>
          <w:szCs w:val="24"/>
        </w:rPr>
      </w:pPr>
      <w:r w:rsidRPr="0038373F">
        <w:rPr>
          <w:rFonts w:ascii="Candara" w:eastAsiaTheme="minorHAnsi" w:hAnsi="Candara" w:cs="Calibri"/>
          <w:color w:val="191919"/>
          <w:szCs w:val="24"/>
        </w:rPr>
        <w:t>Bernstein on Beethoven’s Music</w:t>
      </w:r>
    </w:p>
    <w:p w14:paraId="06712B57" w14:textId="77777777" w:rsidR="0038373F" w:rsidRPr="0038373F" w:rsidRDefault="003627C5" w:rsidP="0038373F">
      <w:pPr>
        <w:widowControl w:val="0"/>
        <w:autoSpaceDE w:val="0"/>
        <w:autoSpaceDN w:val="0"/>
        <w:adjustRightInd w:val="0"/>
        <w:ind w:firstLine="360"/>
        <w:rPr>
          <w:rFonts w:ascii="Candara" w:eastAsiaTheme="minorHAnsi" w:hAnsi="Candara" w:cs="Times"/>
          <w:color w:val="191919"/>
          <w:szCs w:val="24"/>
        </w:rPr>
      </w:pPr>
      <w:hyperlink r:id="rId12" w:history="1">
        <w:r w:rsidR="0038373F" w:rsidRPr="0038373F">
          <w:rPr>
            <w:rFonts w:ascii="Candara" w:eastAsiaTheme="minorHAnsi" w:hAnsi="Candara" w:cs="Calibri"/>
            <w:color w:val="0020DD"/>
            <w:szCs w:val="24"/>
            <w:u w:val="single" w:color="0020DD"/>
          </w:rPr>
          <w:t>https://www.youtube.com/watch?v=U14iJzdPtWI</w:t>
        </w:r>
      </w:hyperlink>
    </w:p>
    <w:p w14:paraId="3E985CE8" w14:textId="77777777" w:rsidR="0038373F" w:rsidRPr="0038373F" w:rsidRDefault="0038373F" w:rsidP="0038373F">
      <w:pPr>
        <w:widowControl w:val="0"/>
        <w:autoSpaceDE w:val="0"/>
        <w:autoSpaceDN w:val="0"/>
        <w:adjustRightInd w:val="0"/>
        <w:rPr>
          <w:rFonts w:ascii="Candara" w:eastAsiaTheme="minorHAnsi" w:hAnsi="Candara" w:cs="Times"/>
          <w:color w:val="191919"/>
          <w:szCs w:val="24"/>
        </w:rPr>
      </w:pPr>
      <w:r w:rsidRPr="0038373F">
        <w:rPr>
          <w:rFonts w:ascii="Candara" w:eastAsiaTheme="minorHAnsi" w:hAnsi="Candara" w:cs="Calibri"/>
          <w:color w:val="191919"/>
          <w:szCs w:val="24"/>
        </w:rPr>
        <w:t> </w:t>
      </w:r>
    </w:p>
    <w:p w14:paraId="763101E0" w14:textId="77777777" w:rsidR="0038373F" w:rsidRPr="0038373F" w:rsidRDefault="0038373F" w:rsidP="0038373F">
      <w:pPr>
        <w:widowControl w:val="0"/>
        <w:autoSpaceDE w:val="0"/>
        <w:autoSpaceDN w:val="0"/>
        <w:adjustRightInd w:val="0"/>
        <w:ind w:left="360"/>
        <w:rPr>
          <w:rFonts w:ascii="Candara" w:eastAsiaTheme="minorHAnsi" w:hAnsi="Candara" w:cs="Times"/>
          <w:color w:val="191919"/>
          <w:szCs w:val="24"/>
        </w:rPr>
      </w:pPr>
      <w:r w:rsidRPr="0038373F">
        <w:rPr>
          <w:rFonts w:ascii="Candara" w:eastAsiaTheme="minorHAnsi" w:hAnsi="Candara" w:cs="Calibri"/>
          <w:color w:val="191919"/>
          <w:szCs w:val="24"/>
        </w:rPr>
        <w:t>4th Movement - part 2 - Ode to Freedom - 1989 - Leonard Bernstein - Beethoven's 9th Symphony HD 720p</w:t>
      </w:r>
    </w:p>
    <w:p w14:paraId="0232A9A3" w14:textId="5121E729" w:rsidR="008F78C5" w:rsidRPr="0038373F" w:rsidRDefault="003627C5" w:rsidP="0038373F">
      <w:pPr>
        <w:widowControl w:val="0"/>
        <w:tabs>
          <w:tab w:val="center" w:pos="4680"/>
        </w:tabs>
        <w:ind w:left="360"/>
        <w:outlineLvl w:val="0"/>
        <w:rPr>
          <w:rFonts w:ascii="Candara" w:hAnsi="Candara"/>
          <w:b/>
          <w:color w:val="FF0000"/>
          <w:szCs w:val="24"/>
        </w:rPr>
      </w:pPr>
      <w:hyperlink r:id="rId13" w:history="1">
        <w:r w:rsidR="0038373F" w:rsidRPr="0038373F">
          <w:rPr>
            <w:rFonts w:ascii="Candara" w:eastAsiaTheme="minorHAnsi" w:hAnsi="Candara" w:cs="Calibri"/>
            <w:color w:val="0020DD"/>
            <w:szCs w:val="24"/>
            <w:u w:val="single" w:color="0020DD"/>
          </w:rPr>
          <w:t>https://www.youtube.com/watch?v=Ici</w:t>
        </w:r>
      </w:hyperlink>
    </w:p>
    <w:p w14:paraId="6CA27906" w14:textId="1FFB4093" w:rsidR="008F78C5" w:rsidRDefault="008F78C5" w:rsidP="005F3E44">
      <w:pPr>
        <w:widowControl w:val="0"/>
        <w:tabs>
          <w:tab w:val="center" w:pos="4680"/>
        </w:tabs>
        <w:outlineLvl w:val="0"/>
        <w:rPr>
          <w:rFonts w:ascii="Candara" w:hAnsi="Candara"/>
          <w:b/>
          <w:color w:val="FF0000"/>
          <w:szCs w:val="24"/>
        </w:rPr>
      </w:pPr>
    </w:p>
    <w:p w14:paraId="3009DED5" w14:textId="77777777" w:rsidR="008F78C5" w:rsidRDefault="008F78C5" w:rsidP="008F78C5">
      <w:pPr>
        <w:tabs>
          <w:tab w:val="center" w:pos="4680"/>
        </w:tabs>
        <w:outlineLvl w:val="0"/>
        <w:rPr>
          <w:rFonts w:ascii="Candara" w:hAnsi="Candara"/>
          <w:b/>
          <w:color w:val="44546A" w:themeColor="text2"/>
          <w:szCs w:val="24"/>
        </w:rPr>
      </w:pPr>
    </w:p>
    <w:p w14:paraId="05B66155" w14:textId="77777777" w:rsidR="008F78C5" w:rsidRDefault="008F78C5" w:rsidP="008F78C5">
      <w:pPr>
        <w:tabs>
          <w:tab w:val="center" w:pos="4680"/>
        </w:tabs>
        <w:outlineLvl w:val="0"/>
        <w:rPr>
          <w:rFonts w:ascii="Candara" w:hAnsi="Candara"/>
          <w:b/>
          <w:color w:val="44546A" w:themeColor="text2"/>
          <w:szCs w:val="24"/>
        </w:rPr>
      </w:pPr>
    </w:p>
    <w:p w14:paraId="40C0A616" w14:textId="0CE99067" w:rsidR="008F78C5" w:rsidRDefault="008F78C5" w:rsidP="008F78C5">
      <w:pPr>
        <w:tabs>
          <w:tab w:val="center" w:pos="4680"/>
        </w:tabs>
        <w:outlineLvl w:val="0"/>
        <w:rPr>
          <w:rFonts w:ascii="Candara" w:hAnsi="Candara"/>
          <w:b/>
          <w:color w:val="44546A" w:themeColor="text2"/>
          <w:szCs w:val="24"/>
        </w:rPr>
      </w:pPr>
      <w:r>
        <w:rPr>
          <w:rFonts w:ascii="Candara" w:hAnsi="Candara"/>
          <w:b/>
          <w:color w:val="44546A" w:themeColor="text2"/>
          <w:szCs w:val="24"/>
        </w:rPr>
        <w:t>GOV</w:t>
      </w:r>
      <w:r w:rsidR="008A3AE1">
        <w:rPr>
          <w:rFonts w:ascii="Candara" w:hAnsi="Candara"/>
          <w:b/>
          <w:color w:val="44546A" w:themeColor="text2"/>
          <w:szCs w:val="24"/>
        </w:rPr>
        <w:t>ERNING THE GOOD LIFE (July 19</w:t>
      </w:r>
      <w:r>
        <w:rPr>
          <w:rFonts w:ascii="Candara" w:hAnsi="Candara"/>
          <w:b/>
          <w:color w:val="44546A" w:themeColor="text2"/>
          <w:szCs w:val="24"/>
        </w:rPr>
        <w:t>)</w:t>
      </w:r>
    </w:p>
    <w:p w14:paraId="39B07A47" w14:textId="77777777" w:rsidR="008F78C5" w:rsidRDefault="008F78C5" w:rsidP="008F78C5">
      <w:pPr>
        <w:tabs>
          <w:tab w:val="left" w:pos="0"/>
        </w:tabs>
        <w:jc w:val="center"/>
        <w:rPr>
          <w:rFonts w:ascii="Candara" w:hAnsi="Candara"/>
          <w:b/>
          <w:color w:val="000000"/>
          <w:szCs w:val="24"/>
        </w:rPr>
      </w:pPr>
    </w:p>
    <w:p w14:paraId="424FB8EE" w14:textId="77777777" w:rsidR="008F78C5" w:rsidRDefault="00C041BA" w:rsidP="008F78C5">
      <w:pPr>
        <w:tabs>
          <w:tab w:val="left" w:pos="360"/>
        </w:tabs>
        <w:ind w:left="360"/>
        <w:rPr>
          <w:rFonts w:ascii="Candara" w:hAnsi="Candara"/>
          <w:b/>
          <w:color w:val="2E74B5" w:themeColor="accent1" w:themeShade="BF"/>
          <w:szCs w:val="24"/>
        </w:rPr>
      </w:pPr>
      <w:r>
        <w:rPr>
          <w:rFonts w:ascii="Candara" w:hAnsi="Candara"/>
          <w:b/>
          <w:color w:val="2E74B5" w:themeColor="accent1" w:themeShade="BF"/>
          <w:szCs w:val="24"/>
        </w:rPr>
        <w:t>Gateway</w:t>
      </w:r>
      <w:r w:rsidR="008F78C5">
        <w:rPr>
          <w:rFonts w:ascii="Candara" w:hAnsi="Candara"/>
          <w:b/>
          <w:color w:val="2E74B5" w:themeColor="accent1" w:themeShade="BF"/>
          <w:szCs w:val="24"/>
        </w:rPr>
        <w:t>:</w:t>
      </w:r>
    </w:p>
    <w:p w14:paraId="614FD832" w14:textId="77777777" w:rsidR="008F78C5" w:rsidRDefault="008F78C5" w:rsidP="008F78C5">
      <w:pPr>
        <w:tabs>
          <w:tab w:val="left" w:pos="360"/>
        </w:tabs>
        <w:ind w:left="360"/>
        <w:rPr>
          <w:rFonts w:ascii="Candara" w:hAnsi="Candara"/>
          <w:szCs w:val="24"/>
        </w:rPr>
      </w:pPr>
    </w:p>
    <w:p w14:paraId="0BCD08FF" w14:textId="36544D36" w:rsidR="008F78C5" w:rsidRPr="00C722F1" w:rsidRDefault="008F78C5" w:rsidP="00C722F1">
      <w:pPr>
        <w:widowControl w:val="0"/>
        <w:tabs>
          <w:tab w:val="left" w:pos="-90"/>
        </w:tabs>
        <w:rPr>
          <w:rFonts w:ascii="Candara" w:hAnsi="Candara"/>
          <w:b/>
          <w:color w:val="2E74B5" w:themeColor="accent1" w:themeShade="BF"/>
          <w:szCs w:val="24"/>
        </w:rPr>
      </w:pPr>
      <w:r>
        <w:rPr>
          <w:rFonts w:ascii="Candara" w:hAnsi="Candara"/>
          <w:b/>
          <w:color w:val="2E74B5" w:themeColor="accent1" w:themeShade="BF"/>
          <w:szCs w:val="24"/>
        </w:rPr>
        <w:t xml:space="preserve">       </w:t>
      </w:r>
      <w:r w:rsidR="00AB2944">
        <w:rPr>
          <w:rFonts w:ascii="Candara" w:hAnsi="Candara"/>
          <w:b/>
          <w:color w:val="2E74B5" w:themeColor="accent1" w:themeShade="BF"/>
          <w:szCs w:val="24"/>
        </w:rPr>
        <w:t xml:space="preserve">  </w:t>
      </w:r>
      <w:r>
        <w:rPr>
          <w:rFonts w:ascii="Candara" w:eastAsiaTheme="minorHAnsi" w:hAnsi="Candara" w:cs="Candara"/>
          <w:color w:val="000000"/>
          <w:szCs w:val="24"/>
        </w:rPr>
        <w:t xml:space="preserve">Freeman, Samuel, “Introduction, 2. The Original Position and Social Doctrine, 3. The </w:t>
      </w:r>
      <w:r>
        <w:rPr>
          <w:rFonts w:ascii="Candara" w:eastAsiaTheme="minorHAnsi" w:hAnsi="Candara" w:cs="Candara"/>
          <w:color w:val="000000"/>
          <w:szCs w:val="24"/>
        </w:rPr>
        <w:br/>
      </w:r>
      <w:r w:rsidR="00AB2944">
        <w:rPr>
          <w:rFonts w:ascii="Candara" w:eastAsiaTheme="minorHAnsi" w:hAnsi="Candara" w:cs="Candara"/>
          <w:color w:val="000000"/>
          <w:szCs w:val="24"/>
        </w:rPr>
        <w:t xml:space="preserve">         Veil</w:t>
      </w:r>
      <w:r w:rsidR="00C722F1">
        <w:rPr>
          <w:rFonts w:ascii="Candara" w:eastAsiaTheme="minorHAnsi" w:hAnsi="Candara" w:cs="Candara"/>
          <w:color w:val="000000"/>
          <w:szCs w:val="24"/>
        </w:rPr>
        <w:t xml:space="preserve"> of Ignorance </w:t>
      </w:r>
      <w:r>
        <w:rPr>
          <w:rFonts w:ascii="Candara" w:eastAsiaTheme="minorHAnsi" w:hAnsi="Candara" w:cs="Candara"/>
          <w:color w:val="000000"/>
          <w:szCs w:val="24"/>
        </w:rPr>
        <w:t xml:space="preserve">from ‘Original Position’”, </w:t>
      </w:r>
      <w:r>
        <w:rPr>
          <w:rFonts w:ascii="Candara" w:eastAsiaTheme="minorHAnsi" w:hAnsi="Candara" w:cs="Candara-Italic"/>
          <w:i/>
          <w:iCs/>
          <w:color w:val="000000"/>
          <w:szCs w:val="24"/>
        </w:rPr>
        <w:t>The</w:t>
      </w:r>
      <w:r>
        <w:rPr>
          <w:rFonts w:ascii="Candara" w:eastAsiaTheme="minorHAnsi" w:hAnsi="Candara" w:cs="Candara"/>
          <w:color w:val="000000"/>
          <w:szCs w:val="24"/>
        </w:rPr>
        <w:t xml:space="preserve"> </w:t>
      </w:r>
      <w:r>
        <w:rPr>
          <w:rFonts w:ascii="Candara" w:eastAsiaTheme="minorHAnsi" w:hAnsi="Candara" w:cs="Candara-Italic"/>
          <w:i/>
          <w:iCs/>
          <w:color w:val="000000"/>
          <w:szCs w:val="24"/>
        </w:rPr>
        <w:t>Stanford</w:t>
      </w:r>
      <w:r>
        <w:rPr>
          <w:rFonts w:ascii="Candara" w:eastAsiaTheme="minorHAnsi" w:hAnsi="Candara" w:cs="Candara"/>
          <w:color w:val="000000"/>
          <w:szCs w:val="24"/>
        </w:rPr>
        <w:t xml:space="preserve"> </w:t>
      </w:r>
      <w:r>
        <w:rPr>
          <w:rFonts w:ascii="Candara" w:eastAsiaTheme="minorHAnsi" w:hAnsi="Candara" w:cs="Candara-Italic"/>
          <w:i/>
          <w:iCs/>
          <w:color w:val="000000"/>
          <w:szCs w:val="24"/>
        </w:rPr>
        <w:t>Encyclopedia</w:t>
      </w:r>
      <w:r>
        <w:rPr>
          <w:rFonts w:ascii="Candara" w:eastAsiaTheme="minorHAnsi" w:hAnsi="Candara" w:cs="Candara"/>
          <w:color w:val="000000"/>
          <w:szCs w:val="24"/>
        </w:rPr>
        <w:t xml:space="preserve"> </w:t>
      </w:r>
      <w:r>
        <w:rPr>
          <w:rFonts w:ascii="Candara" w:eastAsiaTheme="minorHAnsi" w:hAnsi="Candara" w:cs="Candara-Italic"/>
          <w:i/>
          <w:iCs/>
          <w:color w:val="000000"/>
          <w:szCs w:val="24"/>
        </w:rPr>
        <w:t>of Philosophy</w:t>
      </w:r>
      <w:r>
        <w:rPr>
          <w:rFonts w:ascii="Candara" w:eastAsiaTheme="minorHAnsi" w:hAnsi="Candara" w:cs="Candara"/>
          <w:color w:val="000000"/>
          <w:szCs w:val="24"/>
        </w:rPr>
        <w:t xml:space="preserve"> </w:t>
      </w:r>
      <w:r w:rsidR="00C722F1">
        <w:rPr>
          <w:rFonts w:ascii="Candara" w:eastAsiaTheme="minorHAnsi" w:hAnsi="Candara" w:cs="Candara"/>
          <w:color w:val="000000"/>
          <w:szCs w:val="24"/>
        </w:rPr>
        <w:t xml:space="preserve">  </w:t>
      </w:r>
      <w:r w:rsidR="00C722F1">
        <w:rPr>
          <w:rFonts w:ascii="Candara" w:eastAsiaTheme="minorHAnsi" w:hAnsi="Candara" w:cs="Candara"/>
          <w:color w:val="000000"/>
          <w:szCs w:val="24"/>
        </w:rPr>
        <w:br/>
        <w:t xml:space="preserve">         </w:t>
      </w:r>
      <w:r>
        <w:rPr>
          <w:rFonts w:ascii="Candara" w:eastAsiaTheme="minorHAnsi" w:hAnsi="Candara" w:cs="Candara-Italic"/>
          <w:i/>
          <w:iCs/>
          <w:color w:val="000000"/>
          <w:szCs w:val="24"/>
        </w:rPr>
        <w:t>(Spring</w:t>
      </w:r>
      <w:r w:rsidR="00C722F1">
        <w:rPr>
          <w:rFonts w:ascii="Candara" w:eastAsiaTheme="minorHAnsi" w:hAnsi="Candara" w:cs="Candara-Italic"/>
          <w:i/>
          <w:iCs/>
          <w:color w:val="000000"/>
          <w:szCs w:val="24"/>
        </w:rPr>
        <w:t xml:space="preserve"> </w:t>
      </w:r>
      <w:r>
        <w:rPr>
          <w:rFonts w:ascii="Candara" w:eastAsiaTheme="minorHAnsi" w:hAnsi="Candara" w:cs="Candara-Italic"/>
          <w:i/>
          <w:iCs/>
          <w:color w:val="000000"/>
          <w:szCs w:val="24"/>
        </w:rPr>
        <w:t>2012 Edition)</w:t>
      </w:r>
      <w:r>
        <w:rPr>
          <w:rFonts w:ascii="Candara" w:eastAsiaTheme="minorHAnsi" w:hAnsi="Candara" w:cs="Candara"/>
          <w:color w:val="000000"/>
          <w:szCs w:val="24"/>
        </w:rPr>
        <w:t>,</w:t>
      </w:r>
      <w:r>
        <w:rPr>
          <w:rFonts w:ascii="Candara-Italic" w:eastAsiaTheme="minorHAnsi" w:hAnsi="Candara-Italic" w:cs="Candara-Italic"/>
          <w:i/>
          <w:iCs/>
          <w:color w:val="000000"/>
          <w:szCs w:val="24"/>
        </w:rPr>
        <w:t xml:space="preserve"> </w:t>
      </w:r>
      <w:r>
        <w:rPr>
          <w:rFonts w:ascii="Candara" w:eastAsiaTheme="minorHAnsi" w:hAnsi="Candara" w:cs="Candara"/>
          <w:color w:val="000000"/>
          <w:szCs w:val="24"/>
        </w:rPr>
        <w:t>Edward</w:t>
      </w:r>
      <w:r>
        <w:rPr>
          <w:rFonts w:ascii="Candara-Italic" w:eastAsiaTheme="minorHAnsi" w:hAnsi="Candara-Italic" w:cs="Candara-Italic"/>
          <w:i/>
          <w:iCs/>
          <w:color w:val="000000"/>
          <w:szCs w:val="24"/>
        </w:rPr>
        <w:t xml:space="preserve"> </w:t>
      </w:r>
      <w:r>
        <w:rPr>
          <w:rFonts w:ascii="Candara" w:eastAsiaTheme="minorHAnsi" w:hAnsi="Candara" w:cs="Candara"/>
          <w:color w:val="000000"/>
          <w:szCs w:val="24"/>
        </w:rPr>
        <w:t>N.</w:t>
      </w:r>
      <w:r>
        <w:rPr>
          <w:rFonts w:ascii="Candara-Italic" w:eastAsiaTheme="minorHAnsi" w:hAnsi="Candara-Italic" w:cs="Candara-Italic"/>
          <w:i/>
          <w:iCs/>
          <w:color w:val="000000"/>
          <w:szCs w:val="24"/>
        </w:rPr>
        <w:t xml:space="preserve"> </w:t>
      </w:r>
      <w:r>
        <w:rPr>
          <w:rFonts w:ascii="Candara" w:eastAsiaTheme="minorHAnsi" w:hAnsi="Candara" w:cs="Candara"/>
          <w:color w:val="000000"/>
          <w:szCs w:val="24"/>
        </w:rPr>
        <w:t>Zalta</w:t>
      </w:r>
      <w:r>
        <w:rPr>
          <w:rFonts w:ascii="Candara-Italic" w:eastAsiaTheme="minorHAnsi" w:hAnsi="Candara-Italic" w:cs="Candara-Italic"/>
          <w:i/>
          <w:iCs/>
          <w:color w:val="000000"/>
          <w:szCs w:val="24"/>
        </w:rPr>
        <w:t xml:space="preserve"> </w:t>
      </w:r>
      <w:r>
        <w:rPr>
          <w:rFonts w:ascii="Candara" w:eastAsiaTheme="minorHAnsi" w:hAnsi="Candara" w:cs="Candara"/>
          <w:color w:val="000000"/>
          <w:szCs w:val="24"/>
        </w:rPr>
        <w:t>(ed.)</w:t>
      </w:r>
    </w:p>
    <w:p w14:paraId="53DED6E8" w14:textId="77777777" w:rsidR="008F78C5" w:rsidRDefault="008F78C5" w:rsidP="008F78C5">
      <w:pPr>
        <w:autoSpaceDE w:val="0"/>
        <w:autoSpaceDN w:val="0"/>
        <w:adjustRightInd w:val="0"/>
        <w:rPr>
          <w:rFonts w:ascii="Candara-Italic" w:eastAsiaTheme="minorHAnsi" w:hAnsi="Candara-Italic" w:cs="Candara-Italic"/>
          <w:i/>
          <w:iCs/>
          <w:color w:val="000000"/>
          <w:szCs w:val="24"/>
        </w:rPr>
      </w:pPr>
    </w:p>
    <w:p w14:paraId="26E76BEF" w14:textId="77777777" w:rsidR="008F78C5" w:rsidRDefault="008F78C5" w:rsidP="008F78C5">
      <w:pPr>
        <w:tabs>
          <w:tab w:val="center" w:pos="4680"/>
        </w:tabs>
        <w:outlineLvl w:val="0"/>
        <w:rPr>
          <w:rFonts w:ascii="Candara" w:eastAsiaTheme="minorHAnsi" w:hAnsi="Candara" w:cs="Candara"/>
          <w:color w:val="0000FF"/>
          <w:szCs w:val="24"/>
        </w:rPr>
      </w:pPr>
    </w:p>
    <w:p w14:paraId="172467A6" w14:textId="02633D97" w:rsidR="008F78C5" w:rsidRDefault="008F78C5" w:rsidP="008F78C5">
      <w:pPr>
        <w:tabs>
          <w:tab w:val="center" w:pos="4680"/>
        </w:tabs>
        <w:outlineLvl w:val="0"/>
        <w:rPr>
          <w:rFonts w:ascii="Candara" w:hAnsi="Candara"/>
          <w:b/>
          <w:color w:val="44546A" w:themeColor="text2"/>
          <w:szCs w:val="24"/>
        </w:rPr>
      </w:pPr>
      <w:r>
        <w:rPr>
          <w:rFonts w:ascii="Candara" w:hAnsi="Candara"/>
          <w:b/>
          <w:color w:val="44546A" w:themeColor="text2"/>
          <w:szCs w:val="24"/>
        </w:rPr>
        <w:t>FIGHTIN</w:t>
      </w:r>
      <w:r w:rsidR="001C47E0">
        <w:rPr>
          <w:rFonts w:ascii="Candara" w:hAnsi="Candara"/>
          <w:b/>
          <w:color w:val="44546A" w:themeColor="text2"/>
          <w:szCs w:val="24"/>
        </w:rPr>
        <w:t xml:space="preserve">G FOR THE GOOD LIFE </w:t>
      </w:r>
      <w:r w:rsidR="008A3AE1">
        <w:rPr>
          <w:rFonts w:ascii="Candara" w:hAnsi="Candara"/>
          <w:b/>
          <w:color w:val="44546A" w:themeColor="text2"/>
          <w:szCs w:val="24"/>
        </w:rPr>
        <w:t>(July 19</w:t>
      </w:r>
      <w:r w:rsidR="002A5BFB">
        <w:rPr>
          <w:rFonts w:ascii="Candara" w:hAnsi="Candara"/>
          <w:b/>
          <w:color w:val="44546A" w:themeColor="text2"/>
          <w:szCs w:val="24"/>
        </w:rPr>
        <w:t>)</w:t>
      </w:r>
    </w:p>
    <w:p w14:paraId="6AA90B24" w14:textId="77777777" w:rsidR="008F78C5" w:rsidRDefault="008F78C5" w:rsidP="008F78C5">
      <w:pPr>
        <w:tabs>
          <w:tab w:val="left" w:pos="0"/>
        </w:tabs>
        <w:jc w:val="center"/>
        <w:rPr>
          <w:rFonts w:ascii="Candara" w:hAnsi="Candara"/>
          <w:color w:val="000000"/>
          <w:szCs w:val="24"/>
        </w:rPr>
      </w:pPr>
    </w:p>
    <w:p w14:paraId="721D5AFD" w14:textId="77777777" w:rsidR="008F78C5" w:rsidRDefault="008F78C5" w:rsidP="008F78C5">
      <w:pPr>
        <w:ind w:left="360"/>
        <w:rPr>
          <w:rFonts w:ascii="Candara" w:hAnsi="Candara"/>
          <w:b/>
          <w:color w:val="2E74B5" w:themeColor="accent1" w:themeShade="BF"/>
          <w:szCs w:val="24"/>
        </w:rPr>
      </w:pPr>
      <w:r>
        <w:rPr>
          <w:rFonts w:ascii="Candara" w:hAnsi="Candara"/>
          <w:b/>
          <w:color w:val="2E74B5" w:themeColor="accent1" w:themeShade="BF"/>
          <w:szCs w:val="24"/>
        </w:rPr>
        <w:t>Gateways:</w:t>
      </w:r>
    </w:p>
    <w:p w14:paraId="6C802D80" w14:textId="77777777" w:rsidR="008F78C5" w:rsidRDefault="008F78C5" w:rsidP="00C56196">
      <w:pPr>
        <w:tabs>
          <w:tab w:val="center" w:pos="4680"/>
        </w:tabs>
        <w:outlineLvl w:val="0"/>
        <w:rPr>
          <w:rFonts w:ascii="Candara" w:hAnsi="Candara"/>
          <w:i/>
          <w:color w:val="000000"/>
          <w:szCs w:val="24"/>
        </w:rPr>
      </w:pPr>
    </w:p>
    <w:p w14:paraId="0C5E88D4" w14:textId="77777777" w:rsidR="008F78C5" w:rsidRDefault="008F78C5" w:rsidP="008F78C5">
      <w:pPr>
        <w:tabs>
          <w:tab w:val="center" w:pos="4680"/>
        </w:tabs>
        <w:ind w:left="360"/>
        <w:outlineLvl w:val="0"/>
        <w:rPr>
          <w:rFonts w:ascii="Candara" w:hAnsi="Candara"/>
          <w:color w:val="000000"/>
          <w:szCs w:val="24"/>
        </w:rPr>
      </w:pPr>
      <w:r>
        <w:rPr>
          <w:rFonts w:ascii="Candara" w:hAnsi="Candara"/>
          <w:color w:val="000000"/>
          <w:szCs w:val="24"/>
        </w:rPr>
        <w:t>Martin Luther King, “Letter from a Birmingham Jail” (1963).</w:t>
      </w:r>
    </w:p>
    <w:p w14:paraId="21B3F446" w14:textId="77777777" w:rsidR="008F78C5" w:rsidRDefault="008F78C5" w:rsidP="001C47E0">
      <w:pPr>
        <w:tabs>
          <w:tab w:val="center" w:pos="4680"/>
        </w:tabs>
        <w:outlineLvl w:val="0"/>
        <w:rPr>
          <w:rFonts w:ascii="Candara" w:hAnsi="Candara"/>
          <w:b/>
          <w:color w:val="2E74B5" w:themeColor="accent1" w:themeShade="BF"/>
          <w:szCs w:val="24"/>
        </w:rPr>
      </w:pPr>
    </w:p>
    <w:p w14:paraId="0FAEF14E" w14:textId="77777777" w:rsidR="008F78C5" w:rsidRDefault="008F78C5" w:rsidP="008F78C5">
      <w:pPr>
        <w:autoSpaceDE w:val="0"/>
        <w:autoSpaceDN w:val="0"/>
        <w:adjustRightInd w:val="0"/>
        <w:ind w:firstLine="360"/>
        <w:rPr>
          <w:rFonts w:ascii="Candara" w:eastAsiaTheme="minorHAnsi" w:hAnsi="Candara" w:cs="Candara"/>
          <w:szCs w:val="24"/>
        </w:rPr>
      </w:pPr>
      <w:r>
        <w:rPr>
          <w:rFonts w:ascii="Candara" w:eastAsiaTheme="minorHAnsi" w:hAnsi="Candara" w:cs="Candara"/>
          <w:szCs w:val="24"/>
        </w:rPr>
        <w:t xml:space="preserve">Dr. Kesling PowerPoint -  “African American Spirituals:  Slavery’s Unchained   </w:t>
      </w:r>
      <w:r>
        <w:rPr>
          <w:rFonts w:ascii="Candara" w:eastAsiaTheme="minorHAnsi" w:hAnsi="Candara" w:cs="Candara"/>
          <w:szCs w:val="24"/>
        </w:rPr>
        <w:br/>
        <w:t xml:space="preserve">       Melodies” (available on Sakai)</w:t>
      </w:r>
    </w:p>
    <w:p w14:paraId="456C08F0" w14:textId="77777777" w:rsidR="008F78C5" w:rsidRDefault="008F78C5" w:rsidP="008F78C5">
      <w:pPr>
        <w:autoSpaceDE w:val="0"/>
        <w:autoSpaceDN w:val="0"/>
        <w:adjustRightInd w:val="0"/>
        <w:ind w:firstLine="360"/>
        <w:rPr>
          <w:rFonts w:ascii="Candara" w:eastAsiaTheme="minorHAnsi" w:hAnsi="Candara" w:cs="Candara"/>
          <w:szCs w:val="24"/>
        </w:rPr>
      </w:pPr>
    </w:p>
    <w:p w14:paraId="04E90C6A" w14:textId="77777777" w:rsidR="005F3E44" w:rsidRDefault="005F3E44" w:rsidP="008F78C5">
      <w:pPr>
        <w:autoSpaceDE w:val="0"/>
        <w:autoSpaceDN w:val="0"/>
        <w:adjustRightInd w:val="0"/>
        <w:ind w:firstLine="360"/>
        <w:rPr>
          <w:rFonts w:ascii="Candara" w:eastAsiaTheme="minorHAnsi" w:hAnsi="Candara" w:cs="Candara"/>
          <w:szCs w:val="24"/>
        </w:rPr>
      </w:pPr>
    </w:p>
    <w:p w14:paraId="11356EF4" w14:textId="3563356F" w:rsidR="005F3E44" w:rsidRDefault="005F3E44" w:rsidP="005F3E44">
      <w:pPr>
        <w:widowControl w:val="0"/>
        <w:tabs>
          <w:tab w:val="center" w:pos="4680"/>
        </w:tabs>
        <w:ind w:left="360"/>
        <w:outlineLvl w:val="0"/>
        <w:rPr>
          <w:rFonts w:ascii="Candara" w:hAnsi="Candara"/>
          <w:b/>
          <w:color w:val="FF0000"/>
          <w:szCs w:val="24"/>
        </w:rPr>
      </w:pPr>
      <w:r>
        <w:rPr>
          <w:rFonts w:ascii="Candara" w:hAnsi="Candara"/>
          <w:b/>
          <w:color w:val="FF0000"/>
          <w:szCs w:val="24"/>
        </w:rPr>
        <w:t xml:space="preserve">Mid-Term Exam </w:t>
      </w:r>
      <w:r w:rsidR="00235DA9">
        <w:rPr>
          <w:rFonts w:ascii="Candara" w:hAnsi="Candara"/>
          <w:b/>
          <w:color w:val="FF0000"/>
          <w:szCs w:val="24"/>
        </w:rPr>
        <w:t>(July 23)</w:t>
      </w:r>
    </w:p>
    <w:p w14:paraId="7B8DFD25" w14:textId="77777777" w:rsidR="005F3E44" w:rsidRDefault="005F3E44" w:rsidP="008F78C5">
      <w:pPr>
        <w:autoSpaceDE w:val="0"/>
        <w:autoSpaceDN w:val="0"/>
        <w:adjustRightInd w:val="0"/>
        <w:ind w:firstLine="360"/>
        <w:rPr>
          <w:rFonts w:ascii="Candara" w:eastAsiaTheme="minorHAnsi" w:hAnsi="Candara" w:cs="Candara"/>
          <w:szCs w:val="24"/>
        </w:rPr>
      </w:pPr>
    </w:p>
    <w:p w14:paraId="7CC29F08" w14:textId="77777777" w:rsidR="005F3E44" w:rsidRDefault="005F3E44" w:rsidP="008F78C5">
      <w:pPr>
        <w:autoSpaceDE w:val="0"/>
        <w:autoSpaceDN w:val="0"/>
        <w:adjustRightInd w:val="0"/>
        <w:ind w:firstLine="360"/>
        <w:rPr>
          <w:rFonts w:ascii="Candara" w:eastAsiaTheme="minorHAnsi" w:hAnsi="Candara" w:cs="Candara"/>
          <w:szCs w:val="24"/>
        </w:rPr>
      </w:pPr>
    </w:p>
    <w:p w14:paraId="515BEEEA" w14:textId="77777777" w:rsidR="005F3E44" w:rsidRDefault="005F3E44" w:rsidP="008F78C5">
      <w:pPr>
        <w:autoSpaceDE w:val="0"/>
        <w:autoSpaceDN w:val="0"/>
        <w:adjustRightInd w:val="0"/>
        <w:ind w:firstLine="360"/>
        <w:rPr>
          <w:rFonts w:ascii="Candara" w:eastAsiaTheme="minorHAnsi" w:hAnsi="Candara" w:cs="Candara"/>
          <w:szCs w:val="24"/>
        </w:rPr>
      </w:pPr>
    </w:p>
    <w:p w14:paraId="5C9FC397" w14:textId="77777777" w:rsidR="008F78C5" w:rsidRDefault="008F78C5" w:rsidP="008F78C5">
      <w:pPr>
        <w:tabs>
          <w:tab w:val="center" w:pos="4680"/>
        </w:tabs>
        <w:ind w:left="360"/>
        <w:outlineLvl w:val="0"/>
        <w:rPr>
          <w:rFonts w:ascii="Candara" w:hAnsi="Candara"/>
          <w:color w:val="000000"/>
          <w:szCs w:val="24"/>
        </w:rPr>
      </w:pPr>
    </w:p>
    <w:p w14:paraId="781F60FA" w14:textId="77777777" w:rsidR="008F78C5" w:rsidRDefault="008F78C5" w:rsidP="008F78C5">
      <w:pPr>
        <w:tabs>
          <w:tab w:val="center" w:pos="4680"/>
        </w:tabs>
        <w:jc w:val="center"/>
        <w:outlineLvl w:val="0"/>
        <w:rPr>
          <w:rFonts w:ascii="Candara" w:hAnsi="Candara"/>
          <w:b/>
          <w:color w:val="44546A" w:themeColor="text2"/>
          <w:szCs w:val="24"/>
        </w:rPr>
      </w:pPr>
      <w:r>
        <w:rPr>
          <w:rFonts w:ascii="Candara" w:hAnsi="Candara"/>
          <w:b/>
          <w:bCs/>
          <w:color w:val="44546A" w:themeColor="text2"/>
          <w:szCs w:val="24"/>
          <w:u w:val="double"/>
          <w14:textOutline w14:w="9525" w14:cap="rnd" w14:cmpd="sng" w14:algn="ctr">
            <w14:noFill/>
            <w14:prstDash w14:val="solid"/>
            <w14:bevel/>
          </w14:textOutline>
        </w:rPr>
        <w:lastRenderedPageBreak/>
        <w:t>PART 3: NATURE AND THE PHYSICAL ENVIRONMENT</w:t>
      </w:r>
    </w:p>
    <w:p w14:paraId="66D850F4" w14:textId="77777777" w:rsidR="008F78C5" w:rsidRDefault="008F78C5" w:rsidP="008F78C5">
      <w:pPr>
        <w:tabs>
          <w:tab w:val="center" w:pos="4680"/>
        </w:tabs>
        <w:outlineLvl w:val="0"/>
        <w:rPr>
          <w:rFonts w:ascii="Candara" w:hAnsi="Candara"/>
          <w:b/>
          <w:color w:val="000000"/>
          <w:szCs w:val="24"/>
        </w:rPr>
      </w:pPr>
    </w:p>
    <w:p w14:paraId="13A67D7B" w14:textId="77777777" w:rsidR="008F78C5" w:rsidRDefault="008F78C5" w:rsidP="008F78C5">
      <w:pPr>
        <w:tabs>
          <w:tab w:val="center" w:pos="4680"/>
        </w:tabs>
        <w:outlineLvl w:val="0"/>
        <w:rPr>
          <w:rFonts w:ascii="Candara" w:hAnsi="Candara"/>
          <w:b/>
          <w:color w:val="44546A" w:themeColor="text2"/>
          <w:szCs w:val="24"/>
        </w:rPr>
      </w:pPr>
    </w:p>
    <w:p w14:paraId="75288D2E" w14:textId="7546CC89" w:rsidR="008F78C5" w:rsidRDefault="008F78C5" w:rsidP="008F78C5">
      <w:pPr>
        <w:tabs>
          <w:tab w:val="center" w:pos="4680"/>
        </w:tabs>
        <w:outlineLvl w:val="0"/>
        <w:rPr>
          <w:rFonts w:ascii="Candara" w:hAnsi="Candara"/>
          <w:b/>
          <w:color w:val="44546A" w:themeColor="text2"/>
          <w:szCs w:val="24"/>
        </w:rPr>
      </w:pPr>
      <w:r>
        <w:rPr>
          <w:rFonts w:ascii="Candara" w:hAnsi="Candara"/>
          <w:b/>
          <w:color w:val="44546A" w:themeColor="text2"/>
          <w:szCs w:val="24"/>
        </w:rPr>
        <w:t xml:space="preserve">OWNING THE GOOD LIFE </w:t>
      </w:r>
      <w:r w:rsidR="008A3AE1">
        <w:rPr>
          <w:rFonts w:ascii="Candara" w:hAnsi="Candara"/>
          <w:b/>
          <w:color w:val="44546A" w:themeColor="text2"/>
          <w:szCs w:val="24"/>
        </w:rPr>
        <w:t>(July 23</w:t>
      </w:r>
      <w:r w:rsidR="002A5BFB">
        <w:rPr>
          <w:rFonts w:ascii="Candara" w:hAnsi="Candara"/>
          <w:b/>
          <w:color w:val="44546A" w:themeColor="text2"/>
          <w:szCs w:val="24"/>
        </w:rPr>
        <w:t>)</w:t>
      </w:r>
    </w:p>
    <w:p w14:paraId="2FBD1213" w14:textId="77777777" w:rsidR="008F78C5" w:rsidRDefault="008F78C5" w:rsidP="008F78C5">
      <w:pPr>
        <w:tabs>
          <w:tab w:val="center" w:pos="4680"/>
        </w:tabs>
        <w:jc w:val="center"/>
        <w:outlineLvl w:val="0"/>
        <w:rPr>
          <w:rFonts w:ascii="Candara" w:hAnsi="Candara"/>
          <w:b/>
          <w:color w:val="000000"/>
          <w:szCs w:val="24"/>
        </w:rPr>
      </w:pPr>
    </w:p>
    <w:p w14:paraId="036B4031" w14:textId="77777777" w:rsidR="008F78C5" w:rsidRDefault="008F78C5" w:rsidP="008F78C5">
      <w:pPr>
        <w:tabs>
          <w:tab w:val="left" w:pos="360"/>
        </w:tabs>
        <w:ind w:left="360"/>
        <w:rPr>
          <w:rFonts w:ascii="Candara" w:hAnsi="Candara"/>
          <w:b/>
          <w:color w:val="2E74B5" w:themeColor="accent1" w:themeShade="BF"/>
          <w:szCs w:val="24"/>
        </w:rPr>
      </w:pPr>
      <w:r>
        <w:rPr>
          <w:rFonts w:ascii="Candara" w:hAnsi="Candara"/>
          <w:b/>
          <w:color w:val="2E74B5" w:themeColor="accent1" w:themeShade="BF"/>
          <w:szCs w:val="24"/>
        </w:rPr>
        <w:t>Gateways:</w:t>
      </w:r>
    </w:p>
    <w:p w14:paraId="6A5745EF" w14:textId="774315C6" w:rsidR="005405D3" w:rsidRPr="0038373F" w:rsidRDefault="005405D3" w:rsidP="005405D3">
      <w:pPr>
        <w:widowControl w:val="0"/>
        <w:autoSpaceDE w:val="0"/>
        <w:autoSpaceDN w:val="0"/>
        <w:adjustRightInd w:val="0"/>
        <w:ind w:left="360"/>
        <w:rPr>
          <w:rFonts w:ascii="Candara" w:eastAsiaTheme="minorHAnsi" w:hAnsi="Candara" w:cs="Times"/>
          <w:color w:val="191919"/>
          <w:szCs w:val="24"/>
        </w:rPr>
      </w:pPr>
      <w:r>
        <w:rPr>
          <w:rFonts w:ascii="Cambria" w:eastAsiaTheme="minorHAnsi" w:hAnsi="Cambria" w:cs="Calibri"/>
          <w:color w:val="191919"/>
          <w:szCs w:val="24"/>
        </w:rPr>
        <w:br/>
      </w:r>
      <w:r w:rsidRPr="0038373F">
        <w:rPr>
          <w:rFonts w:ascii="Candara" w:eastAsiaTheme="minorHAnsi" w:hAnsi="Candara" w:cs="Calibri"/>
          <w:color w:val="191919"/>
          <w:szCs w:val="24"/>
        </w:rPr>
        <w:t xml:space="preserve">Geraldine Brooks   </w:t>
      </w:r>
      <w:r w:rsidRPr="0038373F">
        <w:rPr>
          <w:rFonts w:ascii="Candara" w:eastAsiaTheme="minorHAnsi" w:hAnsi="Candara" w:cs="Calibri"/>
          <w:i/>
          <w:iCs/>
          <w:color w:val="191919"/>
          <w:szCs w:val="24"/>
        </w:rPr>
        <w:t>The Painted Desert</w:t>
      </w:r>
    </w:p>
    <w:p w14:paraId="3122E061" w14:textId="77777777" w:rsidR="005405D3" w:rsidRPr="0038373F" w:rsidRDefault="003627C5" w:rsidP="005405D3">
      <w:pPr>
        <w:widowControl w:val="0"/>
        <w:autoSpaceDE w:val="0"/>
        <w:autoSpaceDN w:val="0"/>
        <w:adjustRightInd w:val="0"/>
        <w:ind w:firstLine="360"/>
        <w:rPr>
          <w:rFonts w:ascii="Candara" w:eastAsiaTheme="minorHAnsi" w:hAnsi="Candara" w:cs="Times"/>
          <w:color w:val="191919"/>
          <w:szCs w:val="24"/>
        </w:rPr>
      </w:pPr>
      <w:hyperlink r:id="rId14" w:history="1">
        <w:r w:rsidR="005405D3" w:rsidRPr="0038373F">
          <w:rPr>
            <w:rFonts w:ascii="Candara" w:eastAsiaTheme="minorHAnsi" w:hAnsi="Candara" w:cs="Calibri"/>
            <w:i/>
            <w:iCs/>
            <w:color w:val="0020DD"/>
            <w:szCs w:val="24"/>
          </w:rPr>
          <w:t>https://prezi.com/qqtqbdehwexx/the-painted-desert-by-geraldine-brooks/</w:t>
        </w:r>
      </w:hyperlink>
    </w:p>
    <w:p w14:paraId="391F17D6" w14:textId="28D0CD73" w:rsidR="00037CA3" w:rsidRPr="0038373F" w:rsidRDefault="00037CA3" w:rsidP="008F78C5">
      <w:pPr>
        <w:widowControl w:val="0"/>
        <w:tabs>
          <w:tab w:val="center" w:pos="4680"/>
        </w:tabs>
        <w:outlineLvl w:val="0"/>
        <w:rPr>
          <w:rFonts w:ascii="Candara" w:hAnsi="Candara"/>
          <w:b/>
          <w:color w:val="44546A" w:themeColor="text2"/>
          <w:szCs w:val="24"/>
        </w:rPr>
      </w:pPr>
    </w:p>
    <w:p w14:paraId="6FD5E532" w14:textId="77777777" w:rsidR="00037CA3" w:rsidRDefault="00037CA3" w:rsidP="008F78C5">
      <w:pPr>
        <w:widowControl w:val="0"/>
        <w:tabs>
          <w:tab w:val="center" w:pos="4680"/>
        </w:tabs>
        <w:outlineLvl w:val="0"/>
        <w:rPr>
          <w:rFonts w:ascii="Candara" w:hAnsi="Candara"/>
          <w:b/>
          <w:color w:val="44546A" w:themeColor="text2"/>
          <w:szCs w:val="24"/>
        </w:rPr>
      </w:pPr>
    </w:p>
    <w:p w14:paraId="615CB605" w14:textId="47954B59" w:rsidR="008F78C5" w:rsidRDefault="008F78C5" w:rsidP="008F78C5">
      <w:pPr>
        <w:widowControl w:val="0"/>
        <w:tabs>
          <w:tab w:val="center" w:pos="4680"/>
        </w:tabs>
        <w:outlineLvl w:val="0"/>
        <w:rPr>
          <w:rFonts w:ascii="Candara" w:hAnsi="Candara"/>
          <w:b/>
          <w:color w:val="44546A" w:themeColor="text2"/>
          <w:szCs w:val="24"/>
        </w:rPr>
      </w:pPr>
      <w:r>
        <w:rPr>
          <w:rFonts w:ascii="Candara" w:hAnsi="Candara"/>
          <w:b/>
          <w:color w:val="44546A" w:themeColor="text2"/>
          <w:szCs w:val="24"/>
        </w:rPr>
        <w:t>CONSTRU</w:t>
      </w:r>
      <w:r w:rsidR="008A3AE1">
        <w:rPr>
          <w:rFonts w:ascii="Candara" w:hAnsi="Candara"/>
          <w:b/>
          <w:color w:val="44546A" w:themeColor="text2"/>
          <w:szCs w:val="24"/>
        </w:rPr>
        <w:t>CTING THE GOOD LIFE (July 23</w:t>
      </w:r>
      <w:r w:rsidR="002A5BFB">
        <w:rPr>
          <w:rFonts w:ascii="Candara" w:hAnsi="Candara"/>
          <w:b/>
          <w:color w:val="44546A" w:themeColor="text2"/>
          <w:szCs w:val="24"/>
        </w:rPr>
        <w:t>)</w:t>
      </w:r>
    </w:p>
    <w:p w14:paraId="3CBFD840" w14:textId="77777777" w:rsidR="008F78C5" w:rsidRDefault="008F78C5" w:rsidP="008F78C5">
      <w:pPr>
        <w:widowControl w:val="0"/>
        <w:tabs>
          <w:tab w:val="left" w:pos="360"/>
        </w:tabs>
        <w:ind w:left="360"/>
        <w:rPr>
          <w:rFonts w:ascii="Candara" w:hAnsi="Candara"/>
          <w:b/>
          <w:color w:val="000000"/>
          <w:szCs w:val="24"/>
        </w:rPr>
      </w:pPr>
    </w:p>
    <w:p w14:paraId="26D7E173" w14:textId="77777777" w:rsidR="008F78C5" w:rsidRDefault="00C041BA" w:rsidP="008F78C5">
      <w:pPr>
        <w:widowControl w:val="0"/>
        <w:tabs>
          <w:tab w:val="left" w:pos="360"/>
        </w:tabs>
        <w:ind w:left="360"/>
        <w:rPr>
          <w:rFonts w:ascii="Candara" w:hAnsi="Candara"/>
          <w:b/>
          <w:color w:val="2E74B5" w:themeColor="accent1" w:themeShade="BF"/>
          <w:szCs w:val="24"/>
        </w:rPr>
      </w:pPr>
      <w:r>
        <w:rPr>
          <w:rFonts w:ascii="Candara" w:hAnsi="Candara"/>
          <w:b/>
          <w:color w:val="2E74B5" w:themeColor="accent1" w:themeShade="BF"/>
          <w:szCs w:val="24"/>
        </w:rPr>
        <w:t>Gateway</w:t>
      </w:r>
      <w:r w:rsidR="008F78C5">
        <w:rPr>
          <w:rFonts w:ascii="Candara" w:hAnsi="Candara"/>
          <w:b/>
          <w:color w:val="2E74B5" w:themeColor="accent1" w:themeShade="BF"/>
          <w:szCs w:val="24"/>
        </w:rPr>
        <w:t xml:space="preserve">: </w:t>
      </w:r>
    </w:p>
    <w:p w14:paraId="42F0B638" w14:textId="77777777" w:rsidR="008F78C5" w:rsidRDefault="008F78C5" w:rsidP="00665845">
      <w:pPr>
        <w:tabs>
          <w:tab w:val="left" w:pos="360"/>
          <w:tab w:val="center" w:pos="4680"/>
        </w:tabs>
        <w:outlineLvl w:val="0"/>
        <w:rPr>
          <w:rFonts w:ascii="Candara" w:hAnsi="Candara"/>
          <w:color w:val="2E74B5" w:themeColor="accent1" w:themeShade="BF"/>
          <w:szCs w:val="24"/>
        </w:rPr>
      </w:pPr>
    </w:p>
    <w:p w14:paraId="380FFE9E" w14:textId="77777777" w:rsidR="00037CA3" w:rsidRPr="0038373F" w:rsidRDefault="00037CA3" w:rsidP="00A21A47">
      <w:pPr>
        <w:widowControl w:val="0"/>
        <w:autoSpaceDE w:val="0"/>
        <w:autoSpaceDN w:val="0"/>
        <w:adjustRightInd w:val="0"/>
        <w:ind w:firstLine="360"/>
        <w:rPr>
          <w:rFonts w:ascii="Candara" w:eastAsiaTheme="minorHAnsi" w:hAnsi="Candara" w:cs="Times"/>
          <w:color w:val="191919"/>
          <w:szCs w:val="24"/>
        </w:rPr>
      </w:pPr>
      <w:r w:rsidRPr="0038373F">
        <w:rPr>
          <w:rFonts w:ascii="Candara" w:eastAsiaTheme="minorHAnsi" w:hAnsi="Candara" w:cs="Calibri"/>
          <w:i/>
          <w:iCs/>
          <w:color w:val="191919"/>
          <w:szCs w:val="24"/>
        </w:rPr>
        <w:t>Architecture of Hope: Maggie’s Centres</w:t>
      </w:r>
    </w:p>
    <w:p w14:paraId="58A7D4BB" w14:textId="77777777" w:rsidR="00037CA3" w:rsidRPr="0038373F" w:rsidRDefault="003627C5" w:rsidP="0038373F">
      <w:pPr>
        <w:widowControl w:val="0"/>
        <w:autoSpaceDE w:val="0"/>
        <w:autoSpaceDN w:val="0"/>
        <w:adjustRightInd w:val="0"/>
        <w:ind w:firstLine="360"/>
        <w:rPr>
          <w:rFonts w:ascii="Candara" w:eastAsiaTheme="minorHAnsi" w:hAnsi="Candara" w:cs="Times"/>
          <w:color w:val="191919"/>
          <w:sz w:val="30"/>
          <w:szCs w:val="30"/>
        </w:rPr>
      </w:pPr>
      <w:hyperlink r:id="rId15" w:history="1">
        <w:r w:rsidR="00037CA3" w:rsidRPr="0038373F">
          <w:rPr>
            <w:rFonts w:ascii="Candara" w:eastAsiaTheme="minorHAnsi" w:hAnsi="Candara" w:cs="Calibri"/>
            <w:color w:val="0020DD"/>
            <w:szCs w:val="24"/>
            <w:u w:val="single" w:color="0020DD"/>
          </w:rPr>
          <w:t>http://openbuildings.com/blog/2011/08/architecture-of-hope-maggies-centres</w:t>
        </w:r>
      </w:hyperlink>
    </w:p>
    <w:p w14:paraId="280BCC5E" w14:textId="3998E1E6" w:rsidR="008F78C5" w:rsidRPr="0038373F" w:rsidRDefault="00037CA3" w:rsidP="00037CA3">
      <w:pPr>
        <w:tabs>
          <w:tab w:val="center" w:pos="4680"/>
        </w:tabs>
        <w:ind w:left="360"/>
        <w:outlineLvl w:val="0"/>
        <w:rPr>
          <w:rFonts w:ascii="Candara" w:hAnsi="Candara"/>
          <w:color w:val="44546A" w:themeColor="text2"/>
          <w:szCs w:val="24"/>
        </w:rPr>
      </w:pPr>
      <w:r w:rsidRPr="0038373F">
        <w:rPr>
          <w:rFonts w:ascii="Candara" w:eastAsiaTheme="minorHAnsi" w:hAnsi="Candara" w:cs="Calibri"/>
          <w:color w:val="191919"/>
          <w:sz w:val="30"/>
          <w:szCs w:val="30"/>
        </w:rPr>
        <w:t> </w:t>
      </w:r>
    </w:p>
    <w:p w14:paraId="67AC0BD6" w14:textId="77777777" w:rsidR="008F78C5" w:rsidRDefault="008F78C5" w:rsidP="008F78C5">
      <w:pPr>
        <w:tabs>
          <w:tab w:val="center" w:pos="4680"/>
        </w:tabs>
        <w:outlineLvl w:val="0"/>
        <w:rPr>
          <w:rFonts w:ascii="Candara" w:hAnsi="Candara"/>
          <w:b/>
          <w:color w:val="44546A" w:themeColor="text2"/>
          <w:szCs w:val="24"/>
        </w:rPr>
      </w:pPr>
    </w:p>
    <w:p w14:paraId="4E4EFAD7" w14:textId="3AAA4F5F" w:rsidR="008F78C5" w:rsidRDefault="008F78C5" w:rsidP="008F78C5">
      <w:pPr>
        <w:tabs>
          <w:tab w:val="center" w:pos="4680"/>
        </w:tabs>
        <w:outlineLvl w:val="0"/>
        <w:rPr>
          <w:rFonts w:ascii="Candara" w:hAnsi="Candara"/>
          <w:b/>
          <w:color w:val="44546A" w:themeColor="text2"/>
          <w:szCs w:val="24"/>
        </w:rPr>
      </w:pPr>
      <w:r>
        <w:rPr>
          <w:rFonts w:ascii="Candara" w:hAnsi="Candara"/>
          <w:b/>
          <w:color w:val="44546A" w:themeColor="text2"/>
          <w:szCs w:val="24"/>
        </w:rPr>
        <w:t>SUSTAI</w:t>
      </w:r>
      <w:r w:rsidR="00665845">
        <w:rPr>
          <w:rFonts w:ascii="Candara" w:hAnsi="Candara"/>
          <w:b/>
          <w:color w:val="44546A" w:themeColor="text2"/>
          <w:szCs w:val="24"/>
        </w:rPr>
        <w:t>NING THE GOOD LIFE</w:t>
      </w:r>
      <w:r w:rsidR="008A3AE1">
        <w:rPr>
          <w:rFonts w:ascii="Candara" w:hAnsi="Candara"/>
          <w:b/>
          <w:color w:val="44546A" w:themeColor="text2"/>
          <w:szCs w:val="24"/>
        </w:rPr>
        <w:t xml:space="preserve"> (July 24</w:t>
      </w:r>
      <w:r w:rsidR="002A5BFB">
        <w:rPr>
          <w:rFonts w:ascii="Candara" w:hAnsi="Candara"/>
          <w:b/>
          <w:color w:val="44546A" w:themeColor="text2"/>
          <w:szCs w:val="24"/>
        </w:rPr>
        <w:t>)</w:t>
      </w:r>
    </w:p>
    <w:p w14:paraId="46F9EBBD" w14:textId="77777777" w:rsidR="008F78C5" w:rsidRDefault="008F78C5" w:rsidP="008F78C5">
      <w:pPr>
        <w:tabs>
          <w:tab w:val="left" w:pos="180"/>
        </w:tabs>
        <w:ind w:left="360"/>
        <w:jc w:val="center"/>
        <w:rPr>
          <w:rFonts w:ascii="Candara" w:hAnsi="Candara"/>
          <w:b/>
          <w:color w:val="000000"/>
          <w:szCs w:val="24"/>
        </w:rPr>
      </w:pPr>
    </w:p>
    <w:p w14:paraId="7CD57F22" w14:textId="77777777" w:rsidR="008F78C5" w:rsidRDefault="00665845" w:rsidP="008F78C5">
      <w:pPr>
        <w:tabs>
          <w:tab w:val="left" w:pos="360"/>
        </w:tabs>
        <w:ind w:left="360"/>
        <w:rPr>
          <w:rFonts w:ascii="Candara" w:hAnsi="Candara"/>
          <w:b/>
          <w:color w:val="2E74B5" w:themeColor="accent1" w:themeShade="BF"/>
          <w:szCs w:val="24"/>
        </w:rPr>
      </w:pPr>
      <w:r>
        <w:rPr>
          <w:rFonts w:ascii="Candara" w:hAnsi="Candara"/>
          <w:b/>
          <w:color w:val="2E74B5" w:themeColor="accent1" w:themeShade="BF"/>
          <w:szCs w:val="24"/>
        </w:rPr>
        <w:t>Gateway</w:t>
      </w:r>
      <w:r w:rsidR="008F78C5">
        <w:rPr>
          <w:rFonts w:ascii="Candara" w:hAnsi="Candara"/>
          <w:b/>
          <w:color w:val="2E74B5" w:themeColor="accent1" w:themeShade="BF"/>
          <w:szCs w:val="24"/>
        </w:rPr>
        <w:t>:</w:t>
      </w:r>
    </w:p>
    <w:p w14:paraId="128ED2E6" w14:textId="42ED183D" w:rsidR="0098609C" w:rsidRDefault="00F61993" w:rsidP="00F61993">
      <w:pPr>
        <w:tabs>
          <w:tab w:val="left" w:pos="360"/>
          <w:tab w:val="left" w:pos="3140"/>
        </w:tabs>
        <w:ind w:left="360"/>
        <w:rPr>
          <w:rFonts w:ascii="Candara" w:hAnsi="Candara"/>
          <w:b/>
          <w:color w:val="2E74B5" w:themeColor="accent1" w:themeShade="BF"/>
          <w:szCs w:val="24"/>
        </w:rPr>
      </w:pPr>
      <w:r>
        <w:rPr>
          <w:rFonts w:ascii="Candara" w:hAnsi="Candara"/>
          <w:b/>
          <w:color w:val="2E74B5" w:themeColor="accent1" w:themeShade="BF"/>
          <w:szCs w:val="24"/>
        </w:rPr>
        <w:tab/>
      </w:r>
    </w:p>
    <w:p w14:paraId="563B2F6C" w14:textId="426FE6E5" w:rsidR="002B3FA0" w:rsidRPr="0038373F" w:rsidRDefault="002B3FA0" w:rsidP="002B3FA0">
      <w:pPr>
        <w:widowControl w:val="0"/>
        <w:autoSpaceDE w:val="0"/>
        <w:autoSpaceDN w:val="0"/>
        <w:adjustRightInd w:val="0"/>
        <w:rPr>
          <w:rFonts w:ascii="Candara" w:eastAsiaTheme="minorHAnsi" w:hAnsi="Candara" w:cs="Times"/>
          <w:color w:val="191919"/>
          <w:szCs w:val="24"/>
        </w:rPr>
      </w:pPr>
      <w:r w:rsidRPr="0038373F">
        <w:rPr>
          <w:rFonts w:ascii="Candara" w:eastAsiaTheme="minorHAnsi" w:hAnsi="Candara" w:cs="Calibri"/>
          <w:color w:val="191919"/>
          <w:szCs w:val="24"/>
        </w:rPr>
        <w:t>Wangari Muta Maathai, Biography/The Green Belt Movement</w:t>
      </w:r>
    </w:p>
    <w:p w14:paraId="633DE9EF" w14:textId="379729B6" w:rsidR="008F78C5" w:rsidRPr="0038373F" w:rsidRDefault="003627C5" w:rsidP="002B3FA0">
      <w:pPr>
        <w:tabs>
          <w:tab w:val="center" w:pos="4680"/>
        </w:tabs>
        <w:outlineLvl w:val="0"/>
        <w:rPr>
          <w:rFonts w:ascii="Candara" w:hAnsi="Candara"/>
          <w:b/>
          <w:color w:val="44546A" w:themeColor="text2"/>
          <w:szCs w:val="24"/>
        </w:rPr>
      </w:pPr>
      <w:hyperlink r:id="rId16" w:history="1">
        <w:r w:rsidR="002B3FA0" w:rsidRPr="0038373F">
          <w:rPr>
            <w:rFonts w:ascii="Candara" w:eastAsiaTheme="minorHAnsi" w:hAnsi="Candara" w:cs="Calibri"/>
            <w:color w:val="0020DD"/>
            <w:szCs w:val="24"/>
            <w:u w:val="single" w:color="0020DD"/>
          </w:rPr>
          <w:t>http://www.greenbeltmovement.org/wangari-maathai/biography</w:t>
        </w:r>
      </w:hyperlink>
    </w:p>
    <w:p w14:paraId="594451AF" w14:textId="77777777" w:rsidR="006D7C0E" w:rsidRDefault="006D7C0E" w:rsidP="008F78C5">
      <w:pPr>
        <w:tabs>
          <w:tab w:val="center" w:pos="4680"/>
        </w:tabs>
        <w:jc w:val="center"/>
        <w:outlineLvl w:val="0"/>
        <w:rPr>
          <w:rFonts w:ascii="Candara" w:hAnsi="Candara"/>
          <w:b/>
          <w:bCs/>
          <w:color w:val="44546A" w:themeColor="text2"/>
          <w:szCs w:val="24"/>
          <w:u w:val="double"/>
          <w14:textOutline w14:w="9525" w14:cap="rnd" w14:cmpd="sng" w14:algn="ctr">
            <w14:noFill/>
            <w14:prstDash w14:val="solid"/>
            <w14:bevel/>
          </w14:textOutline>
        </w:rPr>
      </w:pPr>
    </w:p>
    <w:p w14:paraId="4F1DC8AF" w14:textId="77777777" w:rsidR="006F7427" w:rsidRDefault="006F7427" w:rsidP="008F78C5">
      <w:pPr>
        <w:tabs>
          <w:tab w:val="center" w:pos="4680"/>
        </w:tabs>
        <w:jc w:val="center"/>
        <w:outlineLvl w:val="0"/>
        <w:rPr>
          <w:rFonts w:ascii="Candara" w:hAnsi="Candara"/>
          <w:b/>
          <w:bCs/>
          <w:color w:val="44546A" w:themeColor="text2"/>
          <w:szCs w:val="24"/>
          <w:u w:val="double"/>
          <w14:textOutline w14:w="9525" w14:cap="rnd" w14:cmpd="sng" w14:algn="ctr">
            <w14:noFill/>
            <w14:prstDash w14:val="solid"/>
            <w14:bevel/>
          </w14:textOutline>
        </w:rPr>
      </w:pPr>
    </w:p>
    <w:p w14:paraId="2CFE9AF0" w14:textId="77777777" w:rsidR="008F78C5" w:rsidRDefault="008F78C5" w:rsidP="008F78C5">
      <w:pPr>
        <w:tabs>
          <w:tab w:val="center" w:pos="4680"/>
        </w:tabs>
        <w:jc w:val="center"/>
        <w:outlineLvl w:val="0"/>
        <w:rPr>
          <w:rFonts w:ascii="Candara" w:hAnsi="Candara"/>
          <w:b/>
          <w:color w:val="44546A" w:themeColor="text2"/>
          <w:szCs w:val="24"/>
        </w:rPr>
      </w:pPr>
      <w:r>
        <w:rPr>
          <w:rFonts w:ascii="Candara" w:hAnsi="Candara"/>
          <w:b/>
          <w:bCs/>
          <w:color w:val="44546A" w:themeColor="text2"/>
          <w:szCs w:val="24"/>
          <w:u w:val="double"/>
          <w14:textOutline w14:w="9525" w14:cap="rnd" w14:cmpd="sng" w14:algn="ctr">
            <w14:noFill/>
            <w14:prstDash w14:val="solid"/>
            <w14:bevel/>
          </w14:textOutline>
        </w:rPr>
        <w:t>PART 4: EPILOGUE (AFTER THE GOOD LIFE)</w:t>
      </w:r>
    </w:p>
    <w:p w14:paraId="3E8AC666" w14:textId="77777777" w:rsidR="008F78C5" w:rsidRDefault="008F78C5" w:rsidP="008F78C5">
      <w:pPr>
        <w:widowControl w:val="0"/>
        <w:tabs>
          <w:tab w:val="center" w:pos="4680"/>
        </w:tabs>
        <w:outlineLvl w:val="0"/>
        <w:rPr>
          <w:rFonts w:ascii="Candara" w:hAnsi="Candara"/>
          <w:b/>
          <w:color w:val="44546A" w:themeColor="text2"/>
          <w:szCs w:val="24"/>
        </w:rPr>
      </w:pPr>
    </w:p>
    <w:p w14:paraId="409C068B" w14:textId="77777777" w:rsidR="008A3AE1" w:rsidRDefault="008F78C5" w:rsidP="008A3AE1">
      <w:pPr>
        <w:tabs>
          <w:tab w:val="center" w:pos="4680"/>
        </w:tabs>
        <w:outlineLvl w:val="0"/>
        <w:rPr>
          <w:rFonts w:ascii="Candara" w:hAnsi="Candara"/>
          <w:b/>
          <w:color w:val="44546A" w:themeColor="text2"/>
          <w:szCs w:val="24"/>
        </w:rPr>
      </w:pPr>
      <w:r>
        <w:rPr>
          <w:rFonts w:ascii="Candara" w:hAnsi="Candara"/>
          <w:b/>
          <w:color w:val="44546A" w:themeColor="text2"/>
          <w:szCs w:val="24"/>
        </w:rPr>
        <w:t>QUESTI</w:t>
      </w:r>
      <w:r w:rsidR="002A5BFB">
        <w:rPr>
          <w:rFonts w:ascii="Candara" w:hAnsi="Candara"/>
          <w:b/>
          <w:color w:val="44546A" w:themeColor="text2"/>
          <w:szCs w:val="24"/>
        </w:rPr>
        <w:t xml:space="preserve">ONING THE GOOD LIFE </w:t>
      </w:r>
      <w:r w:rsidR="008A3AE1">
        <w:rPr>
          <w:rFonts w:ascii="Candara" w:hAnsi="Candara"/>
          <w:b/>
          <w:color w:val="44546A" w:themeColor="text2"/>
          <w:szCs w:val="24"/>
        </w:rPr>
        <w:t>(July 24)</w:t>
      </w:r>
    </w:p>
    <w:p w14:paraId="6CEA0F65" w14:textId="3EE79B5E" w:rsidR="008F78C5" w:rsidRDefault="008F78C5" w:rsidP="008F78C5">
      <w:pPr>
        <w:widowControl w:val="0"/>
        <w:tabs>
          <w:tab w:val="center" w:pos="4680"/>
        </w:tabs>
        <w:outlineLvl w:val="0"/>
        <w:rPr>
          <w:rFonts w:ascii="Candara" w:hAnsi="Candara"/>
          <w:b/>
          <w:color w:val="44546A" w:themeColor="text2"/>
          <w:szCs w:val="24"/>
        </w:rPr>
      </w:pPr>
    </w:p>
    <w:p w14:paraId="6A5D7573" w14:textId="77777777" w:rsidR="008F78C5" w:rsidRDefault="008F78C5" w:rsidP="008F78C5">
      <w:pPr>
        <w:widowControl w:val="0"/>
        <w:tabs>
          <w:tab w:val="center" w:pos="4680"/>
        </w:tabs>
        <w:outlineLvl w:val="0"/>
        <w:rPr>
          <w:rFonts w:ascii="Candara" w:hAnsi="Candara"/>
          <w:b/>
          <w:color w:val="44546A" w:themeColor="text2"/>
          <w:szCs w:val="24"/>
        </w:rPr>
      </w:pPr>
    </w:p>
    <w:p w14:paraId="1E6F9C03" w14:textId="77777777" w:rsidR="008F78C5" w:rsidRDefault="008F78C5" w:rsidP="008F78C5">
      <w:pPr>
        <w:widowControl w:val="0"/>
        <w:tabs>
          <w:tab w:val="left" w:pos="360"/>
        </w:tabs>
        <w:ind w:left="450"/>
        <w:rPr>
          <w:rFonts w:ascii="Candara" w:hAnsi="Candara"/>
          <w:b/>
          <w:color w:val="2E74B5" w:themeColor="accent1" w:themeShade="BF"/>
          <w:szCs w:val="24"/>
        </w:rPr>
      </w:pPr>
      <w:r>
        <w:rPr>
          <w:rFonts w:ascii="Candara" w:hAnsi="Candara"/>
          <w:b/>
          <w:color w:val="2E74B5" w:themeColor="accent1" w:themeShade="BF"/>
          <w:szCs w:val="24"/>
        </w:rPr>
        <w:t>Gateway:</w:t>
      </w:r>
    </w:p>
    <w:p w14:paraId="3AC0F3C2" w14:textId="77777777" w:rsidR="008F78C5" w:rsidRDefault="008F78C5" w:rsidP="008F78C5">
      <w:pPr>
        <w:widowControl w:val="0"/>
        <w:tabs>
          <w:tab w:val="left" w:pos="360"/>
        </w:tabs>
        <w:ind w:left="450"/>
        <w:rPr>
          <w:rFonts w:ascii="Candara" w:hAnsi="Candara"/>
          <w:b/>
          <w:color w:val="2E74B5" w:themeColor="accent1" w:themeShade="BF"/>
          <w:szCs w:val="24"/>
        </w:rPr>
      </w:pPr>
    </w:p>
    <w:p w14:paraId="17543D0F" w14:textId="77777777" w:rsidR="008F78C5" w:rsidRDefault="008F78C5" w:rsidP="008F78C5">
      <w:pPr>
        <w:widowControl w:val="0"/>
        <w:tabs>
          <w:tab w:val="left" w:pos="360"/>
        </w:tabs>
        <w:ind w:left="450"/>
        <w:rPr>
          <w:rFonts w:ascii="Candara" w:hAnsi="Candara"/>
          <w:color w:val="000000"/>
          <w:szCs w:val="24"/>
        </w:rPr>
      </w:pPr>
      <w:r>
        <w:rPr>
          <w:rFonts w:ascii="Candara" w:hAnsi="Candara"/>
          <w:color w:val="000000"/>
          <w:szCs w:val="24"/>
        </w:rPr>
        <w:t xml:space="preserve">Dudley Clendinen, “The Good Short Life,” </w:t>
      </w:r>
      <w:r>
        <w:rPr>
          <w:rFonts w:ascii="Candara" w:hAnsi="Candara"/>
          <w:i/>
          <w:color w:val="000000"/>
          <w:szCs w:val="24"/>
        </w:rPr>
        <w:t>The New Times Reprints</w:t>
      </w:r>
      <w:r>
        <w:rPr>
          <w:rFonts w:ascii="Candara" w:hAnsi="Candara"/>
          <w:color w:val="000000"/>
          <w:szCs w:val="24"/>
        </w:rPr>
        <w:t>.</w:t>
      </w:r>
    </w:p>
    <w:p w14:paraId="63AE43B8" w14:textId="77777777" w:rsidR="00103932" w:rsidRDefault="00103932" w:rsidP="008F78C5">
      <w:pPr>
        <w:widowControl w:val="0"/>
        <w:tabs>
          <w:tab w:val="left" w:pos="360"/>
        </w:tabs>
        <w:ind w:left="450"/>
        <w:rPr>
          <w:rFonts w:ascii="Candara" w:hAnsi="Candara"/>
          <w:color w:val="000000"/>
          <w:szCs w:val="24"/>
        </w:rPr>
      </w:pPr>
    </w:p>
    <w:p w14:paraId="2F68CFE6" w14:textId="68A72F53" w:rsidR="00103932" w:rsidRPr="00103932" w:rsidRDefault="00103932" w:rsidP="008F78C5">
      <w:pPr>
        <w:widowControl w:val="0"/>
        <w:tabs>
          <w:tab w:val="left" w:pos="360"/>
        </w:tabs>
        <w:ind w:left="450"/>
        <w:rPr>
          <w:rFonts w:ascii="Candara" w:hAnsi="Candara"/>
          <w:color w:val="000000"/>
          <w:szCs w:val="24"/>
        </w:rPr>
      </w:pPr>
      <w:r>
        <w:rPr>
          <w:rFonts w:ascii="Candara" w:hAnsi="Candara"/>
          <w:color w:val="000000"/>
          <w:szCs w:val="24"/>
        </w:rPr>
        <w:t xml:space="preserve">Mark Twain, “Extracts from the Diaries of Adam and Eve,” </w:t>
      </w:r>
      <w:r>
        <w:rPr>
          <w:rFonts w:ascii="Candara" w:hAnsi="Candara"/>
          <w:i/>
          <w:color w:val="000000"/>
          <w:szCs w:val="24"/>
        </w:rPr>
        <w:t>Harper’s Magazine,</w:t>
      </w:r>
      <w:r>
        <w:rPr>
          <w:rFonts w:ascii="Candara" w:hAnsi="Candara"/>
          <w:color w:val="000000"/>
          <w:szCs w:val="24"/>
        </w:rPr>
        <w:t xml:space="preserve"> June 1999, 55-62.</w:t>
      </w:r>
    </w:p>
    <w:p w14:paraId="3D7DBC24" w14:textId="77777777" w:rsidR="00535777" w:rsidRDefault="00535777" w:rsidP="008F78C5">
      <w:pPr>
        <w:widowControl w:val="0"/>
        <w:tabs>
          <w:tab w:val="left" w:pos="360"/>
        </w:tabs>
        <w:ind w:left="450"/>
        <w:rPr>
          <w:rFonts w:ascii="Candara" w:hAnsi="Candara"/>
          <w:color w:val="000000"/>
          <w:szCs w:val="24"/>
        </w:rPr>
      </w:pPr>
    </w:p>
    <w:p w14:paraId="576D3E8A" w14:textId="5A5DC952" w:rsidR="008F78C5" w:rsidRDefault="008F78C5" w:rsidP="008A3AE1">
      <w:pPr>
        <w:widowControl w:val="0"/>
        <w:tabs>
          <w:tab w:val="left" w:pos="360"/>
        </w:tabs>
        <w:rPr>
          <w:rFonts w:ascii="Candara" w:hAnsi="Candara"/>
          <w:color w:val="000000"/>
          <w:szCs w:val="24"/>
          <w:lang w:val="en-CA"/>
        </w:rPr>
      </w:pPr>
      <w:r>
        <w:rPr>
          <w:rFonts w:ascii="Candara" w:hAnsi="Candara"/>
          <w:color w:val="000000"/>
          <w:szCs w:val="24"/>
        </w:rPr>
        <w:tab/>
      </w:r>
    </w:p>
    <w:p w14:paraId="5B012781" w14:textId="65FE61D8" w:rsidR="008A3AE1" w:rsidRDefault="008F78C5" w:rsidP="008A3AE1">
      <w:pPr>
        <w:tabs>
          <w:tab w:val="center" w:pos="4680"/>
        </w:tabs>
        <w:outlineLvl w:val="0"/>
        <w:rPr>
          <w:rFonts w:ascii="Candara" w:hAnsi="Candara"/>
          <w:b/>
          <w:color w:val="44546A" w:themeColor="text2"/>
          <w:szCs w:val="24"/>
        </w:rPr>
      </w:pPr>
      <w:r>
        <w:rPr>
          <w:rFonts w:ascii="Candara" w:hAnsi="Candara"/>
          <w:b/>
          <w:color w:val="44546A" w:themeColor="text2"/>
          <w:szCs w:val="24"/>
        </w:rPr>
        <w:t>PERPETU</w:t>
      </w:r>
      <w:r w:rsidR="00BD4CCA">
        <w:rPr>
          <w:rFonts w:ascii="Candara" w:hAnsi="Candara"/>
          <w:b/>
          <w:color w:val="44546A" w:themeColor="text2"/>
          <w:szCs w:val="24"/>
        </w:rPr>
        <w:t xml:space="preserve">ATING THE GOOD LIFE </w:t>
      </w:r>
      <w:r w:rsidR="008A3AE1">
        <w:rPr>
          <w:rFonts w:ascii="Candara" w:hAnsi="Candara"/>
          <w:b/>
          <w:color w:val="44546A" w:themeColor="text2"/>
          <w:szCs w:val="24"/>
        </w:rPr>
        <w:t>(July 25)</w:t>
      </w:r>
    </w:p>
    <w:p w14:paraId="150528CD" w14:textId="77777777" w:rsidR="008F78C5" w:rsidRDefault="008F78C5" w:rsidP="008F78C5">
      <w:pPr>
        <w:tabs>
          <w:tab w:val="center" w:pos="4680"/>
        </w:tabs>
        <w:rPr>
          <w:rFonts w:ascii="Candara" w:hAnsi="Candara"/>
          <w:b/>
          <w:color w:val="44546A" w:themeColor="text2"/>
          <w:szCs w:val="24"/>
        </w:rPr>
      </w:pPr>
    </w:p>
    <w:p w14:paraId="01FAECD6" w14:textId="77777777" w:rsidR="008F78C5" w:rsidRDefault="008F78C5" w:rsidP="008F78C5">
      <w:pPr>
        <w:tabs>
          <w:tab w:val="left" w:pos="0"/>
        </w:tabs>
        <w:outlineLvl w:val="0"/>
        <w:rPr>
          <w:rFonts w:ascii="Candara" w:hAnsi="Candara"/>
          <w:b/>
          <w:color w:val="000000"/>
          <w:szCs w:val="24"/>
        </w:rPr>
      </w:pPr>
    </w:p>
    <w:p w14:paraId="125C6F3D" w14:textId="14066DA6" w:rsidR="008F78C5" w:rsidRDefault="008F78C5" w:rsidP="008F78C5">
      <w:pPr>
        <w:tabs>
          <w:tab w:val="left" w:pos="360"/>
        </w:tabs>
        <w:ind w:left="360"/>
        <w:rPr>
          <w:rFonts w:ascii="Candara" w:hAnsi="Candara"/>
          <w:b/>
          <w:color w:val="2E74B5" w:themeColor="accent1" w:themeShade="BF"/>
          <w:szCs w:val="24"/>
        </w:rPr>
      </w:pPr>
      <w:r>
        <w:rPr>
          <w:rFonts w:ascii="Candara" w:hAnsi="Candara"/>
          <w:b/>
          <w:color w:val="2E74B5" w:themeColor="accent1" w:themeShade="BF"/>
          <w:szCs w:val="24"/>
        </w:rPr>
        <w:lastRenderedPageBreak/>
        <w:t>Gateway:</w:t>
      </w:r>
      <w:r w:rsidR="0071021B">
        <w:rPr>
          <w:rFonts w:ascii="Candara" w:hAnsi="Candara"/>
          <w:b/>
          <w:color w:val="2E74B5" w:themeColor="accent1" w:themeShade="BF"/>
          <w:szCs w:val="24"/>
        </w:rPr>
        <w:br/>
      </w:r>
    </w:p>
    <w:p w14:paraId="7F24320D" w14:textId="77777777" w:rsidR="008F78C5" w:rsidRDefault="008F78C5" w:rsidP="008F78C5">
      <w:pPr>
        <w:tabs>
          <w:tab w:val="left" w:pos="360"/>
          <w:tab w:val="left" w:pos="1440"/>
        </w:tabs>
        <w:ind w:left="360"/>
        <w:rPr>
          <w:rFonts w:ascii="Candara" w:hAnsi="Candara"/>
          <w:color w:val="000000"/>
          <w:szCs w:val="24"/>
        </w:rPr>
      </w:pPr>
      <w:r>
        <w:rPr>
          <w:rFonts w:ascii="Candara" w:hAnsi="Candara"/>
          <w:color w:val="000000"/>
          <w:szCs w:val="24"/>
        </w:rPr>
        <w:t xml:space="preserve">Chapter Two of Barbara Stoler Miller, trans. </w:t>
      </w:r>
      <w:r>
        <w:rPr>
          <w:rFonts w:ascii="Candara" w:hAnsi="Candara"/>
          <w:i/>
          <w:color w:val="000000"/>
          <w:szCs w:val="24"/>
        </w:rPr>
        <w:t>The Bhagavad-Gita: Krishna's Counsel in Time of War</w:t>
      </w:r>
      <w:r>
        <w:rPr>
          <w:rFonts w:ascii="Candara" w:hAnsi="Candara"/>
          <w:color w:val="000000"/>
          <w:szCs w:val="24"/>
        </w:rPr>
        <w:t xml:space="preserve"> (New York: Bantam Classics, 1986), 31-41. </w:t>
      </w:r>
    </w:p>
    <w:p w14:paraId="2AA12B17" w14:textId="77777777" w:rsidR="008F78C5" w:rsidRDefault="008F78C5" w:rsidP="008F78C5">
      <w:pPr>
        <w:widowControl w:val="0"/>
        <w:tabs>
          <w:tab w:val="left" w:pos="-90"/>
        </w:tabs>
        <w:ind w:left="360"/>
        <w:rPr>
          <w:rFonts w:ascii="Candara" w:hAnsi="Candara"/>
          <w:b/>
          <w:color w:val="2E74B5" w:themeColor="accent1" w:themeShade="BF"/>
          <w:szCs w:val="24"/>
        </w:rPr>
      </w:pPr>
    </w:p>
    <w:p w14:paraId="03FEC955" w14:textId="77777777" w:rsidR="008F78C5" w:rsidRDefault="008F78C5" w:rsidP="008F78C5">
      <w:pPr>
        <w:autoSpaceDE w:val="0"/>
        <w:autoSpaceDN w:val="0"/>
        <w:adjustRightInd w:val="0"/>
        <w:ind w:firstLine="360"/>
        <w:rPr>
          <w:rFonts w:ascii="Candara" w:eastAsiaTheme="minorHAnsi" w:hAnsi="Candara" w:cs="Candara"/>
          <w:szCs w:val="24"/>
        </w:rPr>
      </w:pPr>
    </w:p>
    <w:p w14:paraId="607E694A" w14:textId="21A683BB" w:rsidR="008F78C5" w:rsidRDefault="00235DA9" w:rsidP="008F78C5">
      <w:pPr>
        <w:tabs>
          <w:tab w:val="left" w:pos="630"/>
        </w:tabs>
        <w:ind w:left="360"/>
        <w:rPr>
          <w:rFonts w:ascii="Candara" w:hAnsi="Candara"/>
          <w:b/>
          <w:color w:val="000000"/>
          <w:szCs w:val="24"/>
        </w:rPr>
      </w:pPr>
      <w:r>
        <w:rPr>
          <w:rFonts w:ascii="Candara" w:hAnsi="Candara"/>
          <w:b/>
          <w:color w:val="FF0000"/>
          <w:szCs w:val="24"/>
        </w:rPr>
        <w:t>Final Exam (July 26)</w:t>
      </w:r>
    </w:p>
    <w:p w14:paraId="6C9A2A8D" w14:textId="77777777" w:rsidR="008F78C5" w:rsidRDefault="008F78C5" w:rsidP="008F78C5">
      <w:pPr>
        <w:tabs>
          <w:tab w:val="left" w:pos="0"/>
        </w:tabs>
        <w:rPr>
          <w:rFonts w:ascii="Candara" w:hAnsi="Candara"/>
          <w:b/>
          <w:color w:val="000000"/>
          <w:szCs w:val="24"/>
        </w:rPr>
      </w:pPr>
    </w:p>
    <w:p w14:paraId="715F47EC" w14:textId="77777777" w:rsidR="008F78C5" w:rsidRDefault="008F78C5" w:rsidP="008F78C5">
      <w:pPr>
        <w:tabs>
          <w:tab w:val="left" w:pos="360"/>
          <w:tab w:val="left" w:pos="720"/>
        </w:tabs>
        <w:rPr>
          <w:rFonts w:ascii="Candara" w:hAnsi="Candara"/>
          <w:szCs w:val="24"/>
        </w:rPr>
      </w:pPr>
    </w:p>
    <w:p w14:paraId="6F572DBB" w14:textId="77777777" w:rsidR="008F78C5" w:rsidRDefault="008F78C5" w:rsidP="008F78C5"/>
    <w:p w14:paraId="7E8248A7" w14:textId="77777777" w:rsidR="008F78C5" w:rsidRDefault="008F78C5" w:rsidP="008F78C5">
      <w:pPr>
        <w:tabs>
          <w:tab w:val="left" w:pos="0"/>
        </w:tabs>
        <w:rPr>
          <w:rFonts w:ascii="Candara" w:hAnsi="Candara"/>
          <w:b/>
          <w:color w:val="000000"/>
          <w:szCs w:val="24"/>
        </w:rPr>
      </w:pPr>
    </w:p>
    <w:p w14:paraId="672A3A42" w14:textId="77777777" w:rsidR="00BE6F99" w:rsidRDefault="00BE6F99"/>
    <w:sectPr w:rsidR="00BE6F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A6711" w14:textId="77777777" w:rsidR="003627C5" w:rsidRDefault="003627C5" w:rsidP="00BB338B">
      <w:r>
        <w:separator/>
      </w:r>
    </w:p>
  </w:endnote>
  <w:endnote w:type="continuationSeparator" w:id="0">
    <w:p w14:paraId="0BC33B29" w14:textId="77777777" w:rsidR="003627C5" w:rsidRDefault="003627C5" w:rsidP="00BB3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ndara-Italic">
    <w:altName w:val="Candar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98E59" w14:textId="77777777" w:rsidR="003627C5" w:rsidRDefault="003627C5" w:rsidP="00BB338B">
      <w:r>
        <w:separator/>
      </w:r>
    </w:p>
  </w:footnote>
  <w:footnote w:type="continuationSeparator" w:id="0">
    <w:p w14:paraId="3135BB35" w14:textId="77777777" w:rsidR="003627C5" w:rsidRDefault="003627C5" w:rsidP="00BB33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3."/>
      <w:lvlJc w:val="lef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lef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left"/>
      <w:pPr>
        <w:ind w:left="0" w:firstLine="0"/>
      </w:pPr>
    </w:lvl>
  </w:abstractNum>
  <w:abstractNum w:abstractNumId="1" w15:restartNumberingAfterBreak="0">
    <w:nsid w:val="00000004"/>
    <w:multiLevelType w:val="multilevel"/>
    <w:tmpl w:val="052CB38E"/>
    <w:lvl w:ilvl="0">
      <w:start w:val="5"/>
      <w:numFmt w:val="decimal"/>
      <w:suff w:val="nothing"/>
      <w:lvlText w:val="%1."/>
      <w:lvlJc w:val="left"/>
      <w:pPr>
        <w:ind w:left="0" w:firstLine="0"/>
      </w:pPr>
    </w:lvl>
    <w:lvl w:ilvl="1">
      <w:start w:val="1"/>
      <w:numFmt w:val="lowerLetter"/>
      <w:suff w:val="nothing"/>
      <w:lvlText w:val="%2."/>
      <w:lvlJc w:val="left"/>
      <w:pPr>
        <w:ind w:left="0" w:firstLine="0"/>
      </w:pPr>
    </w:lvl>
    <w:lvl w:ilvl="2">
      <w:start w:val="1"/>
      <w:numFmt w:val="lowerRoman"/>
      <w:suff w:val="nothing"/>
      <w:lvlText w:val="%3."/>
      <w:lvlJc w:val="left"/>
      <w:pPr>
        <w:ind w:left="0" w:firstLine="0"/>
      </w:pPr>
    </w:lvl>
    <w:lvl w:ilvl="3">
      <w:start w:val="1"/>
      <w:numFmt w:val="decimal"/>
      <w:suff w:val="nothing"/>
      <w:lvlText w:val="%4."/>
      <w:lvlJc w:val="left"/>
      <w:pPr>
        <w:ind w:left="0" w:firstLine="0"/>
      </w:pPr>
    </w:lvl>
    <w:lvl w:ilvl="4">
      <w:start w:val="1"/>
      <w:numFmt w:val="lowerLetter"/>
      <w:suff w:val="nothing"/>
      <w:lvlText w:val="%5."/>
      <w:lvlJc w:val="left"/>
      <w:pPr>
        <w:ind w:left="0" w:firstLine="0"/>
      </w:pPr>
    </w:lvl>
    <w:lvl w:ilvl="5">
      <w:start w:val="1"/>
      <w:numFmt w:val="lowerRoman"/>
      <w:suff w:val="nothing"/>
      <w:lvlText w:val="%6."/>
      <w:lvlJc w:val="left"/>
      <w:pPr>
        <w:ind w:left="0" w:firstLine="0"/>
      </w:pPr>
    </w:lvl>
    <w:lvl w:ilvl="6">
      <w:start w:val="1"/>
      <w:numFmt w:val="decimal"/>
      <w:suff w:val="nothing"/>
      <w:lvlText w:val="%7."/>
      <w:lvlJc w:val="left"/>
      <w:pPr>
        <w:ind w:left="0" w:firstLine="0"/>
      </w:pPr>
    </w:lvl>
    <w:lvl w:ilvl="7">
      <w:start w:val="1"/>
      <w:numFmt w:val="lowerLetter"/>
      <w:suff w:val="nothing"/>
      <w:lvlText w:val="%8."/>
      <w:lvlJc w:val="left"/>
      <w:pPr>
        <w:ind w:left="0" w:firstLine="0"/>
      </w:pPr>
    </w:lvl>
    <w:lvl w:ilvl="8">
      <w:start w:val="1"/>
      <w:numFmt w:val="lowerRoman"/>
      <w:suff w:val="nothing"/>
      <w:lvlText w:val="%9."/>
      <w:lvlJc w:val="left"/>
      <w:pPr>
        <w:ind w:left="0" w:firstLine="0"/>
      </w:pPr>
    </w:lvl>
  </w:abstractNum>
  <w:abstractNum w:abstractNumId="2" w15:restartNumberingAfterBreak="0">
    <w:nsid w:val="041A03BF"/>
    <w:multiLevelType w:val="hybridMultilevel"/>
    <w:tmpl w:val="AE84A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0A07B2"/>
    <w:multiLevelType w:val="hybridMultilevel"/>
    <w:tmpl w:val="843A1320"/>
    <w:lvl w:ilvl="0" w:tplc="04090019">
      <w:start w:val="1"/>
      <w:numFmt w:val="lowerLetter"/>
      <w:lvlText w:val="%1."/>
      <w:lvlJc w:val="left"/>
      <w:pPr>
        <w:ind w:left="189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4" w15:restartNumberingAfterBreak="0">
    <w:nsid w:val="21B96A4E"/>
    <w:multiLevelType w:val="hybridMultilevel"/>
    <w:tmpl w:val="843A1320"/>
    <w:lvl w:ilvl="0" w:tplc="04090019">
      <w:start w:val="1"/>
      <w:numFmt w:val="lowerLetter"/>
      <w:lvlText w:val="%1."/>
      <w:lvlJc w:val="left"/>
      <w:pPr>
        <w:ind w:left="189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5" w15:restartNumberingAfterBreak="0">
    <w:nsid w:val="2A8A3352"/>
    <w:multiLevelType w:val="hybridMultilevel"/>
    <w:tmpl w:val="F85801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C1D1661"/>
    <w:multiLevelType w:val="hybridMultilevel"/>
    <w:tmpl w:val="6FBA9B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2E8C72AF"/>
    <w:multiLevelType w:val="hybridMultilevel"/>
    <w:tmpl w:val="CFF6BB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58B4317F"/>
    <w:multiLevelType w:val="hybridMultilevel"/>
    <w:tmpl w:val="1988E8F6"/>
    <w:lvl w:ilvl="0" w:tplc="4DB4847E">
      <w:start w:val="1"/>
      <w:numFmt w:val="decimal"/>
      <w:lvlText w:val="%1."/>
      <w:lvlJc w:val="left"/>
      <w:pPr>
        <w:ind w:left="360" w:hanging="360"/>
      </w:pPr>
      <w:rPr>
        <w:b w:val="0"/>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60027162"/>
    <w:multiLevelType w:val="hybridMultilevel"/>
    <w:tmpl w:val="3F923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FE44E4E"/>
    <w:multiLevelType w:val="hybridMultilevel"/>
    <w:tmpl w:val="B9B61AA6"/>
    <w:lvl w:ilvl="0" w:tplc="A69A10D4">
      <w:start w:val="7"/>
      <w:numFmt w:val="decimal"/>
      <w:lvlText w:val="%1."/>
      <w:lvlJc w:val="left"/>
      <w:pPr>
        <w:ind w:left="18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96C6FA8"/>
    <w:multiLevelType w:val="hybridMultilevel"/>
    <w:tmpl w:val="86005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1"/>
  </w:num>
  <w:num w:numId="4">
    <w:abstractNumId w:val="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8C5"/>
    <w:rsid w:val="00037CA3"/>
    <w:rsid w:val="000673D8"/>
    <w:rsid w:val="000E76C8"/>
    <w:rsid w:val="000F7482"/>
    <w:rsid w:val="00103932"/>
    <w:rsid w:val="00126B76"/>
    <w:rsid w:val="0016365F"/>
    <w:rsid w:val="00172A65"/>
    <w:rsid w:val="001C47E0"/>
    <w:rsid w:val="00226DD3"/>
    <w:rsid w:val="00235DA9"/>
    <w:rsid w:val="00252775"/>
    <w:rsid w:val="00264E40"/>
    <w:rsid w:val="002A5BFB"/>
    <w:rsid w:val="002B3FA0"/>
    <w:rsid w:val="00306D5D"/>
    <w:rsid w:val="00331EB5"/>
    <w:rsid w:val="003627C5"/>
    <w:rsid w:val="00372A84"/>
    <w:rsid w:val="0038373F"/>
    <w:rsid w:val="003A5DFC"/>
    <w:rsid w:val="003B4913"/>
    <w:rsid w:val="003C6BFA"/>
    <w:rsid w:val="003E1669"/>
    <w:rsid w:val="00435E5C"/>
    <w:rsid w:val="004C1622"/>
    <w:rsid w:val="004C744F"/>
    <w:rsid w:val="004D32D1"/>
    <w:rsid w:val="00535777"/>
    <w:rsid w:val="005405D3"/>
    <w:rsid w:val="005A77A8"/>
    <w:rsid w:val="005F3E44"/>
    <w:rsid w:val="006405C4"/>
    <w:rsid w:val="00665845"/>
    <w:rsid w:val="006C69B8"/>
    <w:rsid w:val="006D7C0E"/>
    <w:rsid w:val="006F7427"/>
    <w:rsid w:val="0071021B"/>
    <w:rsid w:val="007126D4"/>
    <w:rsid w:val="00737450"/>
    <w:rsid w:val="007378DB"/>
    <w:rsid w:val="007E0E97"/>
    <w:rsid w:val="0089033D"/>
    <w:rsid w:val="008A3AE1"/>
    <w:rsid w:val="008F78C5"/>
    <w:rsid w:val="009103C1"/>
    <w:rsid w:val="0091727F"/>
    <w:rsid w:val="0092272E"/>
    <w:rsid w:val="0098497A"/>
    <w:rsid w:val="0098609C"/>
    <w:rsid w:val="00987C1C"/>
    <w:rsid w:val="009C1968"/>
    <w:rsid w:val="00A21A47"/>
    <w:rsid w:val="00A763D9"/>
    <w:rsid w:val="00AB2944"/>
    <w:rsid w:val="00B047BB"/>
    <w:rsid w:val="00B23639"/>
    <w:rsid w:val="00B67C0F"/>
    <w:rsid w:val="00B7551B"/>
    <w:rsid w:val="00BB338B"/>
    <w:rsid w:val="00BD38BF"/>
    <w:rsid w:val="00BD4CCA"/>
    <w:rsid w:val="00BE6F99"/>
    <w:rsid w:val="00C041BA"/>
    <w:rsid w:val="00C4144A"/>
    <w:rsid w:val="00C56196"/>
    <w:rsid w:val="00C57A6C"/>
    <w:rsid w:val="00C722F1"/>
    <w:rsid w:val="00C7343E"/>
    <w:rsid w:val="00D02AE7"/>
    <w:rsid w:val="00D10A15"/>
    <w:rsid w:val="00E91DD9"/>
    <w:rsid w:val="00F217C6"/>
    <w:rsid w:val="00F61993"/>
    <w:rsid w:val="00F83BE6"/>
    <w:rsid w:val="00F84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C0BC37"/>
  <w15:docId w15:val="{36462B89-C64D-4184-ABF9-0D64CF06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8C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F78C5"/>
    <w:rPr>
      <w:color w:val="0000FF"/>
      <w:u w:val="single"/>
    </w:rPr>
  </w:style>
  <w:style w:type="paragraph" w:styleId="PlainText">
    <w:name w:val="Plain Text"/>
    <w:basedOn w:val="Normal"/>
    <w:link w:val="PlainTextChar"/>
    <w:uiPriority w:val="99"/>
    <w:semiHidden/>
    <w:unhideWhenUsed/>
    <w:rsid w:val="008F78C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F78C5"/>
    <w:rPr>
      <w:rFonts w:ascii="Calibri" w:hAnsi="Calibri"/>
      <w:szCs w:val="21"/>
    </w:rPr>
  </w:style>
  <w:style w:type="paragraph" w:styleId="ListParagraph">
    <w:name w:val="List Paragraph"/>
    <w:basedOn w:val="Normal"/>
    <w:uiPriority w:val="34"/>
    <w:qFormat/>
    <w:rsid w:val="008F78C5"/>
    <w:pPr>
      <w:ind w:left="720"/>
      <w:contextualSpacing/>
    </w:pPr>
    <w:rPr>
      <w:rFonts w:ascii="Times" w:hAnsi="Times"/>
      <w:sz w:val="20"/>
    </w:rPr>
  </w:style>
  <w:style w:type="paragraph" w:customStyle="1" w:styleId="Outline0031">
    <w:name w:val="Outline003_1"/>
    <w:basedOn w:val="Normal"/>
    <w:rsid w:val="008F7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style>
  <w:style w:type="paragraph" w:customStyle="1" w:styleId="Outline0021">
    <w:name w:val="Outline002_1"/>
    <w:basedOn w:val="Normal"/>
    <w:rsid w:val="008F78C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ascii="Calibri" w:hAnsi="Calibri"/>
    </w:rPr>
  </w:style>
  <w:style w:type="paragraph" w:customStyle="1" w:styleId="xmsonormal">
    <w:name w:val="x_msonormal"/>
    <w:basedOn w:val="Normal"/>
    <w:rsid w:val="008F78C5"/>
  </w:style>
  <w:style w:type="paragraph" w:styleId="BalloonText">
    <w:name w:val="Balloon Text"/>
    <w:basedOn w:val="Normal"/>
    <w:link w:val="BalloonTextChar"/>
    <w:uiPriority w:val="99"/>
    <w:semiHidden/>
    <w:unhideWhenUsed/>
    <w:rsid w:val="00D02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AE7"/>
    <w:rPr>
      <w:rFonts w:ascii="Segoe UI" w:eastAsia="Times New Roman" w:hAnsi="Segoe UI" w:cs="Segoe UI"/>
      <w:sz w:val="18"/>
      <w:szCs w:val="18"/>
    </w:rPr>
  </w:style>
  <w:style w:type="paragraph" w:styleId="Header">
    <w:name w:val="header"/>
    <w:basedOn w:val="Normal"/>
    <w:link w:val="HeaderChar"/>
    <w:uiPriority w:val="99"/>
    <w:unhideWhenUsed/>
    <w:rsid w:val="00BB338B"/>
    <w:pPr>
      <w:tabs>
        <w:tab w:val="center" w:pos="4320"/>
        <w:tab w:val="right" w:pos="8640"/>
      </w:tabs>
    </w:pPr>
  </w:style>
  <w:style w:type="character" w:customStyle="1" w:styleId="HeaderChar">
    <w:name w:val="Header Char"/>
    <w:basedOn w:val="DefaultParagraphFont"/>
    <w:link w:val="Header"/>
    <w:uiPriority w:val="99"/>
    <w:rsid w:val="00BB338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B338B"/>
    <w:pPr>
      <w:tabs>
        <w:tab w:val="center" w:pos="4320"/>
        <w:tab w:val="right" w:pos="8640"/>
      </w:tabs>
    </w:pPr>
  </w:style>
  <w:style w:type="character" w:customStyle="1" w:styleId="FooterChar">
    <w:name w:val="Footer Char"/>
    <w:basedOn w:val="DefaultParagraphFont"/>
    <w:link w:val="Footer"/>
    <w:uiPriority w:val="99"/>
    <w:rsid w:val="00BB338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71012">
      <w:bodyDiv w:val="1"/>
      <w:marLeft w:val="0"/>
      <w:marRight w:val="0"/>
      <w:marTop w:val="0"/>
      <w:marBottom w:val="0"/>
      <w:divBdr>
        <w:top w:val="none" w:sz="0" w:space="0" w:color="auto"/>
        <w:left w:val="none" w:sz="0" w:space="0" w:color="auto"/>
        <w:bottom w:val="none" w:sz="0" w:space="0" w:color="auto"/>
        <w:right w:val="none" w:sz="0" w:space="0" w:color="auto"/>
      </w:divBdr>
    </w:div>
    <w:div w:id="106229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line-literature.com/wilde/dorian_gray/0/" TargetMode="External"/><Relationship Id="rId13" Type="http://schemas.openxmlformats.org/officeDocument/2006/relationships/hyperlink" Target="https://www.youtube.com/watch?v=Ic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kesling@ufl.edu" TargetMode="External"/><Relationship Id="rId12" Type="http://schemas.openxmlformats.org/officeDocument/2006/relationships/hyperlink" Target="https://www.youtube.com/watch?v=U14iJzdPtW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reenbeltmovement.org/wangari-maathai/biograph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eCiz9XMW_jA" TargetMode="External"/><Relationship Id="rId5" Type="http://schemas.openxmlformats.org/officeDocument/2006/relationships/footnotes" Target="footnotes.xml"/><Relationship Id="rId15" Type="http://schemas.openxmlformats.org/officeDocument/2006/relationships/hyperlink" Target="http://openbuildings.com/blog/2011/08/architecture-of-hope-maggies-centres" TargetMode="External"/><Relationship Id="rId10" Type="http://schemas.openxmlformats.org/officeDocument/2006/relationships/hyperlink" Target="http://www.online-literature.com/wilde/dorian_gray/2/" TargetMode="External"/><Relationship Id="rId4" Type="http://schemas.openxmlformats.org/officeDocument/2006/relationships/webSettings" Target="webSettings.xml"/><Relationship Id="rId9" Type="http://schemas.openxmlformats.org/officeDocument/2006/relationships/hyperlink" Target="http://www.online-literature.com/wilde/dorian_gray/1/" TargetMode="External"/><Relationship Id="rId14" Type="http://schemas.openxmlformats.org/officeDocument/2006/relationships/hyperlink" Target="https://prezi.com/qqtqbdehwexx/the-painted-desert-by-geraldine-br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8</Pages>
  <Words>1635</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Kesling,Willard Ray,JR</dc:creator>
  <cp:keywords/>
  <dc:description/>
  <cp:lastModifiedBy>Kesling,Willard Ray,JR</cp:lastModifiedBy>
  <cp:revision>55</cp:revision>
  <cp:lastPrinted>2018-01-16T21:22:00Z</cp:lastPrinted>
  <dcterms:created xsi:type="dcterms:W3CDTF">2018-01-16T18:39:00Z</dcterms:created>
  <dcterms:modified xsi:type="dcterms:W3CDTF">2019-01-11T16:47:00Z</dcterms:modified>
</cp:coreProperties>
</file>